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5509B" w14:textId="712375EB" w:rsidR="00637509" w:rsidRPr="000D2AC0" w:rsidRDefault="00637509" w:rsidP="00637509">
      <w:pPr>
        <w:spacing w:after="0" w:line="240" w:lineRule="auto"/>
        <w:rPr>
          <w:sz w:val="24"/>
          <w:szCs w:val="24"/>
          <w:lang w:val="mk-MK"/>
        </w:rPr>
      </w:pPr>
      <w:r w:rsidRPr="000D2AC0">
        <w:rPr>
          <w:rFonts w:ascii="Times New Roman" w:hAnsi="Times New Roman" w:cs="Times New Roman"/>
          <w:noProof/>
          <w:sz w:val="24"/>
          <w:szCs w:val="24"/>
        </w:rPr>
        <w:drawing>
          <wp:inline distT="0" distB="0" distL="0" distR="0" wp14:anchorId="734BB5C8" wp14:editId="3A899C90">
            <wp:extent cx="2042160" cy="777240"/>
            <wp:effectExtent l="0" t="0" r="0" b="3810"/>
            <wp:docPr id="1511982218" name="officeArt object" descr="F:\ZJORM\Zdruzenie\Marketing Zdruzenie\Logo 3.jpg"/>
            <wp:cNvGraphicFramePr/>
            <a:graphic xmlns:a="http://schemas.openxmlformats.org/drawingml/2006/main">
              <a:graphicData uri="http://schemas.openxmlformats.org/drawingml/2006/picture">
                <pic:pic xmlns:pic="http://schemas.openxmlformats.org/drawingml/2006/picture">
                  <pic:nvPicPr>
                    <pic:cNvPr id="1073741825" name="F:\ZJORM\Zdruzenie\Marketing Zdruzenie\Logo 3.jpg" descr="F:\ZJORM\Zdruzenie\Marketing Zdruzenie\Logo 3.jpg"/>
                    <pic:cNvPicPr>
                      <a:picLocks noChangeAspect="1"/>
                    </pic:cNvPicPr>
                  </pic:nvPicPr>
                  <pic:blipFill>
                    <a:blip r:embed="rId5"/>
                    <a:stretch>
                      <a:fillRect/>
                    </a:stretch>
                  </pic:blipFill>
                  <pic:spPr>
                    <a:xfrm>
                      <a:off x="0" y="0"/>
                      <a:ext cx="2050941" cy="780582"/>
                    </a:xfrm>
                    <a:prstGeom prst="rect">
                      <a:avLst/>
                    </a:prstGeom>
                    <a:ln w="12700" cap="flat">
                      <a:noFill/>
                      <a:miter lim="400000"/>
                    </a:ln>
                    <a:effectLst/>
                  </pic:spPr>
                </pic:pic>
              </a:graphicData>
            </a:graphic>
          </wp:inline>
        </w:drawing>
      </w:r>
      <w:r w:rsidRPr="00204561">
        <w:rPr>
          <w:sz w:val="24"/>
          <w:szCs w:val="24"/>
          <w:lang w:val="mk-MK"/>
        </w:rPr>
        <w:t xml:space="preserve"> </w:t>
      </w:r>
      <w:r>
        <w:rPr>
          <w:noProof/>
          <w:sz w:val="24"/>
          <w:szCs w:val="24"/>
          <w:lang w:val="mk-MK"/>
        </w:rPr>
        <w:t xml:space="preserve">     </w:t>
      </w:r>
      <w:r w:rsidRPr="00204561">
        <w:rPr>
          <w:noProof/>
          <w:sz w:val="24"/>
          <w:szCs w:val="24"/>
          <w:lang w:val="mk-MK"/>
        </w:rPr>
        <w:t xml:space="preserve">         </w:t>
      </w:r>
      <w:r>
        <w:rPr>
          <w:noProof/>
          <w:sz w:val="24"/>
          <w:szCs w:val="24"/>
          <w:lang w:val="mk-MK"/>
        </w:rPr>
        <w:t xml:space="preserve">                       </w:t>
      </w:r>
      <w:r w:rsidRPr="000D2AC0">
        <w:rPr>
          <w:noProof/>
          <w:sz w:val="24"/>
          <w:szCs w:val="24"/>
        </w:rPr>
        <w:drawing>
          <wp:inline distT="0" distB="0" distL="0" distR="0" wp14:anchorId="4C481129" wp14:editId="03C72B5D">
            <wp:extent cx="879566" cy="769620"/>
            <wp:effectExtent l="0" t="0" r="0" b="0"/>
            <wp:docPr id="1368580482" name="Picture 1368580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0627" cy="779298"/>
                    </a:xfrm>
                    <a:prstGeom prst="rect">
                      <a:avLst/>
                    </a:prstGeom>
                    <a:noFill/>
                    <a:ln>
                      <a:noFill/>
                    </a:ln>
                  </pic:spPr>
                </pic:pic>
              </a:graphicData>
            </a:graphic>
          </wp:inline>
        </w:drawing>
      </w:r>
      <w:r>
        <w:rPr>
          <w:noProof/>
          <w:sz w:val="24"/>
          <w:szCs w:val="24"/>
          <w:lang w:val="mk-MK"/>
        </w:rPr>
        <w:t xml:space="preserve">        </w:t>
      </w:r>
    </w:p>
    <w:p w14:paraId="30921038" w14:textId="77777777" w:rsidR="00637509" w:rsidRPr="000D2AC0" w:rsidRDefault="00637509" w:rsidP="00637509">
      <w:pPr>
        <w:spacing w:after="0"/>
        <w:rPr>
          <w:rFonts w:ascii="Times New Roman" w:hAnsi="Times New Roman" w:cs="Times New Roman"/>
          <w:sz w:val="24"/>
          <w:szCs w:val="24"/>
          <w:lang w:val="mk-MK"/>
        </w:rPr>
      </w:pPr>
    </w:p>
    <w:p w14:paraId="6E84F9E0" w14:textId="77777777" w:rsidR="00637509" w:rsidRDefault="00637509" w:rsidP="00637509">
      <w:pPr>
        <w:spacing w:after="0"/>
        <w:jc w:val="center"/>
        <w:rPr>
          <w:rFonts w:ascii="Times New Roman" w:hAnsi="Times New Roman" w:cs="Times New Roman"/>
          <w:b/>
          <w:bCs/>
          <w:sz w:val="24"/>
          <w:szCs w:val="24"/>
          <w:lang w:val="mk-MK"/>
        </w:rPr>
      </w:pPr>
    </w:p>
    <w:p w14:paraId="7E72F5CA" w14:textId="77777777" w:rsidR="00637509" w:rsidRDefault="00637509" w:rsidP="00637509">
      <w:pPr>
        <w:spacing w:after="0"/>
        <w:jc w:val="center"/>
        <w:rPr>
          <w:rFonts w:ascii="Times New Roman" w:hAnsi="Times New Roman" w:cs="Times New Roman"/>
          <w:b/>
          <w:bCs/>
          <w:sz w:val="24"/>
          <w:szCs w:val="24"/>
          <w:lang w:val="mk-MK"/>
        </w:rPr>
      </w:pPr>
    </w:p>
    <w:p w14:paraId="1B4C4A7C" w14:textId="77777777" w:rsidR="00637509" w:rsidRPr="00483515" w:rsidRDefault="00637509" w:rsidP="00637509">
      <w:pPr>
        <w:spacing w:after="0"/>
        <w:jc w:val="center"/>
        <w:rPr>
          <w:rFonts w:ascii="Times New Roman" w:hAnsi="Times New Roman" w:cs="Times New Roman"/>
          <w:b/>
          <w:bCs/>
          <w:sz w:val="24"/>
          <w:szCs w:val="24"/>
          <w:lang w:val="mk-MK"/>
        </w:rPr>
      </w:pPr>
      <w:r>
        <w:rPr>
          <w:rFonts w:ascii="Times New Roman" w:hAnsi="Times New Roman" w:cs="Times New Roman"/>
          <w:b/>
          <w:bCs/>
          <w:sz w:val="24"/>
          <w:szCs w:val="24"/>
          <w:lang w:val="mk-MK"/>
        </w:rPr>
        <w:t>ЗАКЛУЧОЦИ И ПРЕДЛОЗИ</w:t>
      </w:r>
    </w:p>
    <w:p w14:paraId="58D23383" w14:textId="77777777" w:rsidR="00637509" w:rsidRPr="008F335F" w:rsidRDefault="00637509" w:rsidP="00637509">
      <w:pPr>
        <w:spacing w:after="0"/>
        <w:jc w:val="center"/>
        <w:rPr>
          <w:rFonts w:ascii="Times New Roman" w:hAnsi="Times New Roman" w:cs="Times New Roman"/>
          <w:b/>
          <w:bCs/>
          <w:sz w:val="6"/>
          <w:szCs w:val="6"/>
          <w:lang w:val="mk-MK"/>
        </w:rPr>
      </w:pPr>
    </w:p>
    <w:p w14:paraId="130F18D6" w14:textId="77777777" w:rsidR="00637509" w:rsidRPr="00A56D8D" w:rsidRDefault="00637509" w:rsidP="00637509">
      <w:pPr>
        <w:spacing w:after="0"/>
        <w:jc w:val="center"/>
        <w:rPr>
          <w:rFonts w:ascii="Times New Roman" w:hAnsi="Times New Roman" w:cs="Times New Roman"/>
          <w:b/>
          <w:bCs/>
          <w:sz w:val="24"/>
          <w:szCs w:val="24"/>
          <w:lang w:val="mk-MK"/>
        </w:rPr>
      </w:pPr>
      <w:r w:rsidRPr="00A56D8D">
        <w:rPr>
          <w:rFonts w:ascii="Times New Roman" w:hAnsi="Times New Roman" w:cs="Times New Roman"/>
          <w:b/>
          <w:bCs/>
          <w:sz w:val="24"/>
          <w:szCs w:val="24"/>
          <w:lang w:val="mk-MK"/>
        </w:rPr>
        <w:t>од научно-стручна расправа по Предлог Законот за Судски совет на Република Северна Македонија</w:t>
      </w:r>
      <w:r>
        <w:rPr>
          <w:rFonts w:ascii="Times New Roman" w:hAnsi="Times New Roman" w:cs="Times New Roman"/>
          <w:b/>
          <w:bCs/>
          <w:sz w:val="24"/>
          <w:szCs w:val="24"/>
          <w:lang w:val="mk-MK"/>
        </w:rPr>
        <w:t xml:space="preserve"> (11.06.2025 година, МАНУ)</w:t>
      </w:r>
    </w:p>
    <w:p w14:paraId="453880F7" w14:textId="77777777" w:rsidR="00637509" w:rsidRPr="006A6A86" w:rsidRDefault="00637509" w:rsidP="00637509">
      <w:pPr>
        <w:spacing w:after="0"/>
        <w:jc w:val="both"/>
        <w:rPr>
          <w:rFonts w:ascii="Times New Roman" w:hAnsi="Times New Roman" w:cs="Times New Roman"/>
          <w:i/>
          <w:iCs/>
          <w:sz w:val="24"/>
          <w:szCs w:val="24"/>
          <w:lang w:val="mk-MK"/>
        </w:rPr>
      </w:pPr>
    </w:p>
    <w:p w14:paraId="370A544D" w14:textId="5C955C01" w:rsidR="00881AE4" w:rsidRDefault="00881AE4" w:rsidP="00881AE4">
      <w:pPr>
        <w:spacing w:after="0"/>
        <w:ind w:firstLine="720"/>
        <w:jc w:val="both"/>
        <w:rPr>
          <w:rFonts w:ascii="Times New Roman" w:hAnsi="Times New Roman" w:cs="Times New Roman"/>
          <w:i/>
          <w:iCs/>
          <w:sz w:val="24"/>
          <w:szCs w:val="24"/>
          <w:lang w:val="mk-MK"/>
        </w:rPr>
      </w:pPr>
      <w:r w:rsidRPr="00C215F0">
        <w:rPr>
          <w:rFonts w:ascii="Times New Roman" w:hAnsi="Times New Roman" w:cs="Times New Roman"/>
          <w:sz w:val="24"/>
          <w:szCs w:val="24"/>
          <w:lang w:val="mk-MK"/>
        </w:rPr>
        <w:t>На 11</w:t>
      </w:r>
      <w:r>
        <w:rPr>
          <w:rFonts w:ascii="Times New Roman" w:hAnsi="Times New Roman" w:cs="Times New Roman"/>
          <w:sz w:val="24"/>
          <w:szCs w:val="24"/>
          <w:lang w:val="mk-MK"/>
        </w:rPr>
        <w:t xml:space="preserve"> јуни </w:t>
      </w:r>
      <w:r w:rsidRPr="00C215F0">
        <w:rPr>
          <w:rFonts w:ascii="Times New Roman" w:hAnsi="Times New Roman" w:cs="Times New Roman"/>
          <w:sz w:val="24"/>
          <w:szCs w:val="24"/>
          <w:lang w:val="mk-MK"/>
        </w:rPr>
        <w:t xml:space="preserve">2025 година, со почеток во 10 часот, во просториите на Македонската академија на науките и уметностите во Скопје, се одржа научно-стручна расправа по </w:t>
      </w:r>
      <w:r>
        <w:rPr>
          <w:rFonts w:ascii="Times New Roman" w:hAnsi="Times New Roman" w:cs="Times New Roman"/>
          <w:sz w:val="24"/>
          <w:szCs w:val="24"/>
          <w:lang w:val="mk-MK"/>
        </w:rPr>
        <w:t>П</w:t>
      </w:r>
      <w:r w:rsidRPr="00C215F0">
        <w:rPr>
          <w:rFonts w:ascii="Times New Roman" w:hAnsi="Times New Roman" w:cs="Times New Roman"/>
          <w:sz w:val="24"/>
          <w:szCs w:val="24"/>
          <w:lang w:val="mk-MK"/>
        </w:rPr>
        <w:t xml:space="preserve">редлог </w:t>
      </w:r>
      <w:r>
        <w:rPr>
          <w:rFonts w:ascii="Times New Roman" w:hAnsi="Times New Roman" w:cs="Times New Roman"/>
          <w:sz w:val="24"/>
          <w:szCs w:val="24"/>
          <w:lang w:val="mk-MK"/>
        </w:rPr>
        <w:t>З</w:t>
      </w:r>
      <w:r w:rsidRPr="00C215F0">
        <w:rPr>
          <w:rFonts w:ascii="Times New Roman" w:hAnsi="Times New Roman" w:cs="Times New Roman"/>
          <w:sz w:val="24"/>
          <w:szCs w:val="24"/>
          <w:lang w:val="mk-MK"/>
        </w:rPr>
        <w:t xml:space="preserve">аконот за </w:t>
      </w:r>
      <w:r>
        <w:rPr>
          <w:rFonts w:ascii="Times New Roman" w:hAnsi="Times New Roman" w:cs="Times New Roman"/>
          <w:sz w:val="24"/>
          <w:szCs w:val="24"/>
          <w:lang w:val="mk-MK"/>
        </w:rPr>
        <w:t>С</w:t>
      </w:r>
      <w:r w:rsidRPr="00C215F0">
        <w:rPr>
          <w:rFonts w:ascii="Times New Roman" w:hAnsi="Times New Roman" w:cs="Times New Roman"/>
          <w:sz w:val="24"/>
          <w:szCs w:val="24"/>
          <w:lang w:val="mk-MK"/>
        </w:rPr>
        <w:t>удски совет на Република Северна Македонија</w:t>
      </w:r>
      <w:r>
        <w:rPr>
          <w:rFonts w:ascii="Times New Roman" w:hAnsi="Times New Roman" w:cs="Times New Roman"/>
          <w:sz w:val="24"/>
          <w:szCs w:val="24"/>
          <w:lang w:val="mk-MK"/>
        </w:rPr>
        <w:t>,</w:t>
      </w:r>
      <w:r w:rsidRPr="00C215F0">
        <w:rPr>
          <w:rFonts w:ascii="Times New Roman" w:hAnsi="Times New Roman" w:cs="Times New Roman"/>
          <w:sz w:val="24"/>
          <w:szCs w:val="24"/>
          <w:lang w:val="mk-MK"/>
        </w:rPr>
        <w:t xml:space="preserve"> организирана од страна на Здружението за кривично право и криминологија на </w:t>
      </w:r>
      <w:r>
        <w:rPr>
          <w:rFonts w:ascii="Times New Roman" w:hAnsi="Times New Roman" w:cs="Times New Roman"/>
          <w:sz w:val="24"/>
          <w:szCs w:val="24"/>
          <w:lang w:val="mk-MK"/>
        </w:rPr>
        <w:t>Македонија</w:t>
      </w:r>
      <w:r w:rsidRPr="00C215F0">
        <w:rPr>
          <w:rFonts w:ascii="Times New Roman" w:hAnsi="Times New Roman" w:cs="Times New Roman"/>
          <w:sz w:val="24"/>
          <w:szCs w:val="24"/>
          <w:lang w:val="mk-MK"/>
        </w:rPr>
        <w:t xml:space="preserve"> и Центарот за стратегиски истражувања при </w:t>
      </w:r>
      <w:r>
        <w:rPr>
          <w:rFonts w:ascii="Times New Roman" w:hAnsi="Times New Roman" w:cs="Times New Roman"/>
          <w:sz w:val="24"/>
          <w:szCs w:val="24"/>
          <w:lang w:val="mk-MK"/>
        </w:rPr>
        <w:t>МАНУ</w:t>
      </w:r>
      <w:r w:rsidRPr="006A6A86">
        <w:rPr>
          <w:rFonts w:ascii="Times New Roman" w:hAnsi="Times New Roman" w:cs="Times New Roman"/>
          <w:i/>
          <w:iCs/>
          <w:sz w:val="24"/>
          <w:szCs w:val="24"/>
          <w:lang w:val="mk-MK"/>
        </w:rPr>
        <w:t>.</w:t>
      </w:r>
    </w:p>
    <w:p w14:paraId="61CB653D" w14:textId="188532E0" w:rsidR="00C26603" w:rsidRDefault="00881AE4" w:rsidP="00C74A75">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На расправата учествуваа </w:t>
      </w:r>
      <w:r w:rsidR="00E479E1">
        <w:rPr>
          <w:rFonts w:ascii="Times New Roman" w:hAnsi="Times New Roman" w:cs="Times New Roman"/>
          <w:sz w:val="24"/>
          <w:szCs w:val="24"/>
          <w:lang w:val="mk-MK"/>
        </w:rPr>
        <w:t xml:space="preserve">претставници од </w:t>
      </w:r>
      <w:r w:rsidR="00C74A75">
        <w:rPr>
          <w:rFonts w:ascii="Times New Roman" w:hAnsi="Times New Roman" w:cs="Times New Roman"/>
          <w:sz w:val="24"/>
          <w:szCs w:val="24"/>
          <w:lang w:val="mk-MK"/>
        </w:rPr>
        <w:t xml:space="preserve">Судскиот совет на РСМ, </w:t>
      </w:r>
      <w:r w:rsidR="00E479E1">
        <w:rPr>
          <w:rFonts w:ascii="Times New Roman" w:hAnsi="Times New Roman" w:cs="Times New Roman"/>
          <w:sz w:val="24"/>
          <w:szCs w:val="24"/>
          <w:lang w:val="mk-MK"/>
        </w:rPr>
        <w:t>академската заедница, судовите, министерството за</w:t>
      </w:r>
      <w:r w:rsidR="007A5ADF">
        <w:rPr>
          <w:rFonts w:ascii="Times New Roman" w:hAnsi="Times New Roman" w:cs="Times New Roman"/>
          <w:sz w:val="24"/>
          <w:szCs w:val="24"/>
          <w:lang w:val="mk-MK"/>
        </w:rPr>
        <w:t xml:space="preserve"> </w:t>
      </w:r>
      <w:r w:rsidR="00E479E1">
        <w:rPr>
          <w:rFonts w:ascii="Times New Roman" w:hAnsi="Times New Roman" w:cs="Times New Roman"/>
          <w:sz w:val="24"/>
          <w:szCs w:val="24"/>
          <w:lang w:val="mk-MK"/>
        </w:rPr>
        <w:t>правда</w:t>
      </w:r>
      <w:r w:rsidR="007A5ADF">
        <w:rPr>
          <w:rFonts w:ascii="Times New Roman" w:hAnsi="Times New Roman" w:cs="Times New Roman"/>
          <w:sz w:val="24"/>
          <w:szCs w:val="24"/>
          <w:lang w:val="mk-MK"/>
        </w:rPr>
        <w:t xml:space="preserve">, </w:t>
      </w:r>
      <w:r w:rsidR="001C127D">
        <w:rPr>
          <w:rFonts w:ascii="Times New Roman" w:hAnsi="Times New Roman" w:cs="Times New Roman"/>
          <w:sz w:val="24"/>
          <w:szCs w:val="24"/>
          <w:lang w:val="mk-MK"/>
        </w:rPr>
        <w:t xml:space="preserve">Проектот на ЕУ за </w:t>
      </w:r>
      <w:r w:rsidR="001C127D" w:rsidRPr="001C127D">
        <w:rPr>
          <w:rFonts w:ascii="Times New Roman" w:hAnsi="Times New Roman" w:cs="Times New Roman"/>
          <w:sz w:val="24"/>
          <w:szCs w:val="24"/>
          <w:lang w:val="mk-MK"/>
        </w:rPr>
        <w:t>поддршка на ЕУ за владеење на правото</w:t>
      </w:r>
      <w:r w:rsidR="001C127D">
        <w:rPr>
          <w:rFonts w:ascii="Times New Roman" w:hAnsi="Times New Roman" w:cs="Times New Roman"/>
          <w:sz w:val="24"/>
          <w:szCs w:val="24"/>
          <w:lang w:val="mk-MK"/>
        </w:rPr>
        <w:t xml:space="preserve">, </w:t>
      </w:r>
      <w:proofErr w:type="spellStart"/>
      <w:r w:rsidR="00C74A75">
        <w:rPr>
          <w:rFonts w:ascii="Times New Roman" w:hAnsi="Times New Roman" w:cs="Times New Roman"/>
          <w:sz w:val="24"/>
          <w:szCs w:val="24"/>
          <w:lang w:val="mk-MK"/>
        </w:rPr>
        <w:t>Блу</w:t>
      </w:r>
      <w:proofErr w:type="spellEnd"/>
      <w:r w:rsidR="00C74A75">
        <w:rPr>
          <w:rFonts w:ascii="Times New Roman" w:hAnsi="Times New Roman" w:cs="Times New Roman"/>
          <w:sz w:val="24"/>
          <w:szCs w:val="24"/>
          <w:lang w:val="mk-MK"/>
        </w:rPr>
        <w:t xml:space="preserve"> </w:t>
      </w:r>
      <w:proofErr w:type="spellStart"/>
      <w:r w:rsidR="00C74A75">
        <w:rPr>
          <w:rFonts w:ascii="Times New Roman" w:hAnsi="Times New Roman" w:cs="Times New Roman"/>
          <w:sz w:val="24"/>
          <w:szCs w:val="24"/>
          <w:lang w:val="mk-MK"/>
        </w:rPr>
        <w:t>принт</w:t>
      </w:r>
      <w:proofErr w:type="spellEnd"/>
      <w:r w:rsidR="00C74A75">
        <w:rPr>
          <w:rFonts w:ascii="Times New Roman" w:hAnsi="Times New Roman" w:cs="Times New Roman"/>
          <w:sz w:val="24"/>
          <w:szCs w:val="24"/>
          <w:lang w:val="mk-MK"/>
        </w:rPr>
        <w:t xml:space="preserve"> групацијата</w:t>
      </w:r>
      <w:r w:rsidR="00C26603">
        <w:rPr>
          <w:rFonts w:ascii="Times New Roman" w:hAnsi="Times New Roman" w:cs="Times New Roman"/>
          <w:sz w:val="24"/>
          <w:szCs w:val="24"/>
          <w:lang w:val="mk-MK"/>
        </w:rPr>
        <w:t xml:space="preserve"> и др.</w:t>
      </w:r>
    </w:p>
    <w:p w14:paraId="74A44265" w14:textId="77777777" w:rsidR="00C26603" w:rsidRDefault="00C26603" w:rsidP="00C74A75">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Од расправата произлегоа следниве заклучоци и предлози.</w:t>
      </w:r>
    </w:p>
    <w:p w14:paraId="79DBD795" w14:textId="42C758BE" w:rsidR="00881AE4" w:rsidRPr="001C127D" w:rsidRDefault="00C74A75" w:rsidP="00C74A75">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p>
    <w:p w14:paraId="23B8588D" w14:textId="435C5CA9" w:rsidR="00637509" w:rsidRDefault="00637509" w:rsidP="00637509">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Генерален заклучок од расправата е дека </w:t>
      </w:r>
      <w:r w:rsidR="007D2A9C">
        <w:rPr>
          <w:rFonts w:ascii="Times New Roman" w:hAnsi="Times New Roman" w:cs="Times New Roman"/>
          <w:sz w:val="24"/>
          <w:szCs w:val="24"/>
          <w:lang w:val="mk-MK"/>
        </w:rPr>
        <w:t xml:space="preserve">текстот на Предлог Законот </w:t>
      </w:r>
      <w:r w:rsidR="00342134">
        <w:rPr>
          <w:rFonts w:ascii="Times New Roman" w:hAnsi="Times New Roman" w:cs="Times New Roman"/>
          <w:sz w:val="24"/>
          <w:szCs w:val="24"/>
          <w:lang w:val="mk-MK"/>
        </w:rPr>
        <w:t xml:space="preserve">за Судскиот совет на РСМ </w:t>
      </w:r>
      <w:r w:rsidR="007D2A9C">
        <w:rPr>
          <w:rFonts w:ascii="Times New Roman" w:hAnsi="Times New Roman" w:cs="Times New Roman"/>
          <w:sz w:val="24"/>
          <w:szCs w:val="24"/>
          <w:lang w:val="mk-MK"/>
        </w:rPr>
        <w:t xml:space="preserve">е добар и дека </w:t>
      </w:r>
      <w:r>
        <w:rPr>
          <w:rFonts w:ascii="Times New Roman" w:hAnsi="Times New Roman" w:cs="Times New Roman"/>
          <w:sz w:val="24"/>
          <w:szCs w:val="24"/>
          <w:lang w:val="mk-MK"/>
        </w:rPr>
        <w:t xml:space="preserve">при изработка на биле земени предвид препораките на </w:t>
      </w:r>
      <w:proofErr w:type="spellStart"/>
      <w:r w:rsidRPr="004C254D">
        <w:rPr>
          <w:rFonts w:ascii="Times New Roman" w:hAnsi="Times New Roman" w:cs="Times New Roman"/>
          <w:sz w:val="24"/>
          <w:szCs w:val="24"/>
          <w:lang w:val="mk-MK"/>
        </w:rPr>
        <w:t>Оценската</w:t>
      </w:r>
      <w:proofErr w:type="spellEnd"/>
      <w:r w:rsidRPr="004C254D">
        <w:rPr>
          <w:rFonts w:ascii="Times New Roman" w:hAnsi="Times New Roman" w:cs="Times New Roman"/>
          <w:sz w:val="24"/>
          <w:szCs w:val="24"/>
          <w:lang w:val="mk-MK"/>
        </w:rPr>
        <w:t xml:space="preserve"> мисија на ЕУ</w:t>
      </w:r>
      <w:r>
        <w:rPr>
          <w:rFonts w:ascii="Times New Roman" w:hAnsi="Times New Roman" w:cs="Times New Roman"/>
          <w:sz w:val="24"/>
          <w:szCs w:val="24"/>
          <w:lang w:val="mk-MK"/>
        </w:rPr>
        <w:t xml:space="preserve"> и предложени се решенија со кои во голем дел се адресирани предизвиците со кои се соочуваше Судскиот совет во изминатиот период. Имајќи предвид дека дел од препораките не може да се имплементираат поради уставните одредби, се оцени дека</w:t>
      </w:r>
      <w:r w:rsidR="008F6004">
        <w:rPr>
          <w:rFonts w:ascii="Times New Roman" w:hAnsi="Times New Roman" w:cs="Times New Roman"/>
          <w:sz w:val="24"/>
          <w:szCs w:val="24"/>
          <w:lang w:val="mk-MK"/>
        </w:rPr>
        <w:t xml:space="preserve"> не треба да се одлага започнување на постапката за измена на Уставот, при</w:t>
      </w:r>
      <w:r w:rsidR="00B645DB">
        <w:rPr>
          <w:rFonts w:ascii="Times New Roman" w:hAnsi="Times New Roman" w:cs="Times New Roman"/>
          <w:sz w:val="24"/>
          <w:szCs w:val="24"/>
          <w:lang w:val="mk-MK"/>
        </w:rPr>
        <w:t xml:space="preserve"> што треба да се адресираат следниве</w:t>
      </w:r>
      <w:r>
        <w:rPr>
          <w:rFonts w:ascii="Times New Roman" w:hAnsi="Times New Roman" w:cs="Times New Roman"/>
          <w:sz w:val="24"/>
          <w:szCs w:val="24"/>
          <w:lang w:val="mk-MK"/>
        </w:rPr>
        <w:t xml:space="preserve"> аспекти – соодносот на судиите наспроти членовите избрани од Собранието на РСМ, оптимизација на траењето на мандатот, составот на Советот, напуштање на „истакнат правник“ како категорија членови во Советот, да нема членови по функција и сл.</w:t>
      </w:r>
    </w:p>
    <w:p w14:paraId="7229E45F" w14:textId="77777777" w:rsidR="00637509" w:rsidRDefault="00637509" w:rsidP="00637509">
      <w:pPr>
        <w:spacing w:after="0"/>
        <w:ind w:firstLine="720"/>
        <w:jc w:val="both"/>
        <w:rPr>
          <w:rFonts w:ascii="Times New Roman" w:hAnsi="Times New Roman" w:cs="Times New Roman"/>
          <w:sz w:val="24"/>
          <w:szCs w:val="24"/>
          <w:lang w:val="mk-MK"/>
        </w:rPr>
      </w:pPr>
    </w:p>
    <w:p w14:paraId="4C2B17D5" w14:textId="3D1FDD3A" w:rsidR="00637509" w:rsidRDefault="00637509" w:rsidP="00637509">
      <w:pPr>
        <w:spacing w:after="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Во текот на расправата беа изнесени и некои конкретни предлози во функција на појаснување на некои од одредбите, како и размена на ставови во однос на алтернативите содржани во Предлог Законот</w:t>
      </w:r>
      <w:r w:rsidR="00883CCE">
        <w:rPr>
          <w:rFonts w:ascii="Times New Roman" w:hAnsi="Times New Roman" w:cs="Times New Roman"/>
          <w:sz w:val="24"/>
          <w:szCs w:val="24"/>
          <w:lang w:val="mk-MK"/>
        </w:rPr>
        <w:t>:</w:t>
      </w:r>
    </w:p>
    <w:p w14:paraId="2C3E2205" w14:textId="77777777" w:rsidR="00637509" w:rsidRDefault="00637509" w:rsidP="00637509">
      <w:pPr>
        <w:spacing w:after="0"/>
        <w:ind w:firstLine="720"/>
        <w:jc w:val="both"/>
        <w:rPr>
          <w:rFonts w:ascii="Times New Roman" w:hAnsi="Times New Roman" w:cs="Times New Roman"/>
          <w:sz w:val="24"/>
          <w:szCs w:val="24"/>
          <w:lang w:val="mk-MK"/>
        </w:rPr>
      </w:pPr>
    </w:p>
    <w:p w14:paraId="2B23DFCB" w14:textId="14AF4C83" w:rsidR="001842CC" w:rsidRPr="00866B10" w:rsidRDefault="00637509" w:rsidP="00866B10">
      <w:pPr>
        <w:pStyle w:val="ListParagraph"/>
        <w:numPr>
          <w:ilvl w:val="0"/>
          <w:numId w:val="1"/>
        </w:numPr>
        <w:spacing w:after="0"/>
        <w:jc w:val="both"/>
        <w:rPr>
          <w:rFonts w:ascii="Times New Roman" w:hAnsi="Times New Roman"/>
          <w:sz w:val="24"/>
          <w:szCs w:val="24"/>
          <w:lang w:val="mk-MK"/>
        </w:rPr>
      </w:pPr>
      <w:r w:rsidRPr="00637509">
        <w:rPr>
          <w:rFonts w:ascii="Times New Roman" w:hAnsi="Times New Roman"/>
          <w:sz w:val="24"/>
          <w:szCs w:val="24"/>
          <w:lang w:val="mk-MK"/>
        </w:rPr>
        <w:t>во однос на составот на Судскиот совет се укажа на потребата да се предлагаат универзитетски професори и адвокати кои ќе бидат предлог на Интеруниверзитетската конференција, односно Адвокатската комора, соодветно, по примерот на компаративни решенија во други држави со што ќе се обезбеди потребниот баланс во работата на Советот;</w:t>
      </w:r>
    </w:p>
    <w:p w14:paraId="68C71E37" w14:textId="77777777" w:rsidR="00637509" w:rsidRPr="00637509" w:rsidRDefault="00637509" w:rsidP="00637509">
      <w:pPr>
        <w:pStyle w:val="ListParagraph"/>
        <w:spacing w:after="0"/>
        <w:jc w:val="both"/>
        <w:rPr>
          <w:rFonts w:ascii="Times New Roman" w:hAnsi="Times New Roman"/>
          <w:sz w:val="24"/>
          <w:szCs w:val="24"/>
          <w:lang w:val="mk-MK"/>
        </w:rPr>
      </w:pPr>
    </w:p>
    <w:p w14:paraId="39DF2190" w14:textId="77777777" w:rsidR="00637509" w:rsidRPr="00637509" w:rsidRDefault="00637509" w:rsidP="00637509">
      <w:pPr>
        <w:pStyle w:val="ListParagraph"/>
        <w:numPr>
          <w:ilvl w:val="0"/>
          <w:numId w:val="1"/>
        </w:numPr>
        <w:spacing w:after="0"/>
        <w:jc w:val="both"/>
        <w:rPr>
          <w:rFonts w:ascii="Times New Roman" w:hAnsi="Times New Roman"/>
          <w:sz w:val="24"/>
          <w:szCs w:val="24"/>
          <w:lang w:val="mk-MK"/>
        </w:rPr>
      </w:pPr>
      <w:r w:rsidRPr="00637509">
        <w:rPr>
          <w:rFonts w:ascii="Times New Roman" w:hAnsi="Times New Roman"/>
          <w:sz w:val="24"/>
          <w:szCs w:val="24"/>
          <w:lang w:val="mk-MK"/>
        </w:rPr>
        <w:lastRenderedPageBreak/>
        <w:t>потребно е во чл. 8 да се размисли за пропишување процедура за кандидирање и начин на избор на претседател на Судски совет;</w:t>
      </w:r>
    </w:p>
    <w:p w14:paraId="40175546" w14:textId="77777777" w:rsidR="00637509" w:rsidRPr="00637509" w:rsidRDefault="00637509" w:rsidP="00637509">
      <w:pPr>
        <w:pStyle w:val="ListParagraph"/>
        <w:rPr>
          <w:rFonts w:ascii="Times New Roman" w:hAnsi="Times New Roman"/>
          <w:sz w:val="24"/>
          <w:szCs w:val="24"/>
          <w:lang w:val="mk-MK"/>
        </w:rPr>
      </w:pPr>
    </w:p>
    <w:p w14:paraId="5A2F2E9A" w14:textId="77777777" w:rsidR="00637509" w:rsidRDefault="00637509" w:rsidP="00637509">
      <w:pPr>
        <w:pStyle w:val="ListParagraph"/>
        <w:numPr>
          <w:ilvl w:val="0"/>
          <w:numId w:val="1"/>
        </w:numPr>
        <w:spacing w:after="0"/>
        <w:jc w:val="both"/>
        <w:rPr>
          <w:rFonts w:ascii="Times New Roman" w:hAnsi="Times New Roman"/>
          <w:sz w:val="24"/>
          <w:szCs w:val="24"/>
          <w:lang w:val="mk-MK"/>
        </w:rPr>
      </w:pPr>
      <w:r w:rsidRPr="00637509">
        <w:rPr>
          <w:rFonts w:ascii="Times New Roman" w:hAnsi="Times New Roman"/>
          <w:sz w:val="24"/>
          <w:szCs w:val="24"/>
          <w:lang w:val="mk-MK"/>
        </w:rPr>
        <w:t xml:space="preserve">чл. 8 </w:t>
      </w:r>
      <w:proofErr w:type="spellStart"/>
      <w:r w:rsidRPr="00637509">
        <w:rPr>
          <w:rFonts w:ascii="Times New Roman" w:hAnsi="Times New Roman"/>
          <w:sz w:val="24"/>
          <w:szCs w:val="24"/>
          <w:lang w:val="mk-MK"/>
        </w:rPr>
        <w:t>ст</w:t>
      </w:r>
      <w:proofErr w:type="spellEnd"/>
      <w:r w:rsidRPr="00637509">
        <w:rPr>
          <w:rFonts w:ascii="Times New Roman" w:hAnsi="Times New Roman"/>
          <w:sz w:val="24"/>
          <w:szCs w:val="24"/>
          <w:lang w:val="mk-MK"/>
        </w:rPr>
        <w:t>. 7 да се дополни со цел по предлог на претседателот или член на Советот, на претходно образложение да може да се исклучи јавноста;</w:t>
      </w:r>
    </w:p>
    <w:p w14:paraId="502F0B3E" w14:textId="77777777" w:rsidR="00866B10" w:rsidRPr="00866B10" w:rsidRDefault="00866B10" w:rsidP="00866B10">
      <w:pPr>
        <w:pStyle w:val="ListParagraph"/>
        <w:rPr>
          <w:rFonts w:ascii="Times New Roman" w:hAnsi="Times New Roman"/>
          <w:sz w:val="24"/>
          <w:szCs w:val="24"/>
          <w:lang w:val="mk-MK"/>
        </w:rPr>
      </w:pPr>
    </w:p>
    <w:p w14:paraId="20B4B922" w14:textId="6B9B9C63" w:rsidR="00866B10" w:rsidRPr="00637509" w:rsidRDefault="007459C9" w:rsidP="00637509">
      <w:pPr>
        <w:pStyle w:val="ListParagraph"/>
        <w:numPr>
          <w:ilvl w:val="0"/>
          <w:numId w:val="1"/>
        </w:numPr>
        <w:spacing w:after="0"/>
        <w:jc w:val="both"/>
        <w:rPr>
          <w:rFonts w:ascii="Times New Roman" w:hAnsi="Times New Roman"/>
          <w:sz w:val="24"/>
          <w:szCs w:val="24"/>
          <w:lang w:val="mk-MK"/>
        </w:rPr>
      </w:pPr>
      <w:r>
        <w:rPr>
          <w:rFonts w:ascii="Times New Roman" w:hAnsi="Times New Roman"/>
          <w:sz w:val="24"/>
          <w:szCs w:val="24"/>
          <w:lang w:val="mk-MK"/>
        </w:rPr>
        <w:t>во однос на условите за избор на член на Советот што го избира Собранието (чл. 11-а) да се дополни и во периодот од 4 години пред изборот да не бил член на политичка партија</w:t>
      </w:r>
      <w:r w:rsidR="00B94075">
        <w:rPr>
          <w:rFonts w:ascii="Times New Roman" w:hAnsi="Times New Roman"/>
          <w:sz w:val="24"/>
          <w:szCs w:val="24"/>
          <w:lang w:val="mk-MK"/>
        </w:rPr>
        <w:t xml:space="preserve"> ниту да </w:t>
      </w:r>
      <w:r w:rsidR="00054806">
        <w:rPr>
          <w:rFonts w:ascii="Times New Roman" w:hAnsi="Times New Roman"/>
          <w:sz w:val="24"/>
          <w:szCs w:val="24"/>
          <w:lang w:val="mk-MK"/>
        </w:rPr>
        <w:t>вршел</w:t>
      </w:r>
      <w:r w:rsidR="00B94075">
        <w:rPr>
          <w:rFonts w:ascii="Times New Roman" w:hAnsi="Times New Roman"/>
          <w:sz w:val="24"/>
          <w:szCs w:val="24"/>
          <w:lang w:val="mk-MK"/>
        </w:rPr>
        <w:t xml:space="preserve"> било каква политичка активност</w:t>
      </w:r>
      <w:r w:rsidR="00054806">
        <w:rPr>
          <w:rFonts w:ascii="Times New Roman" w:hAnsi="Times New Roman"/>
          <w:sz w:val="24"/>
          <w:szCs w:val="24"/>
          <w:lang w:val="mk-MK"/>
        </w:rPr>
        <w:t xml:space="preserve"> или функција во извршната власт</w:t>
      </w:r>
    </w:p>
    <w:p w14:paraId="5F1BB16B" w14:textId="77777777" w:rsidR="00637509" w:rsidRPr="00637509" w:rsidRDefault="00637509" w:rsidP="00637509">
      <w:pPr>
        <w:pStyle w:val="ListParagraph"/>
        <w:rPr>
          <w:rFonts w:ascii="Times New Roman" w:hAnsi="Times New Roman"/>
          <w:sz w:val="24"/>
          <w:szCs w:val="24"/>
          <w:lang w:val="mk-MK"/>
        </w:rPr>
      </w:pPr>
    </w:p>
    <w:p w14:paraId="44725027" w14:textId="77777777" w:rsidR="00637509" w:rsidRPr="00637509" w:rsidRDefault="00637509" w:rsidP="00637509">
      <w:pPr>
        <w:pStyle w:val="ListParagraph"/>
        <w:numPr>
          <w:ilvl w:val="0"/>
          <w:numId w:val="1"/>
        </w:numPr>
        <w:spacing w:after="0"/>
        <w:jc w:val="both"/>
        <w:rPr>
          <w:rFonts w:ascii="Times New Roman" w:hAnsi="Times New Roman"/>
          <w:sz w:val="24"/>
          <w:szCs w:val="24"/>
          <w:lang w:val="mk-MK"/>
        </w:rPr>
      </w:pPr>
      <w:r w:rsidRPr="00637509">
        <w:rPr>
          <w:rFonts w:ascii="Times New Roman" w:hAnsi="Times New Roman"/>
          <w:sz w:val="24"/>
          <w:szCs w:val="24"/>
          <w:lang w:val="mk-MK"/>
        </w:rPr>
        <w:t xml:space="preserve">потребно е условите за годините искуство на судиите и на професорите да се </w:t>
      </w:r>
      <w:proofErr w:type="spellStart"/>
      <w:r w:rsidRPr="00637509">
        <w:rPr>
          <w:rFonts w:ascii="Times New Roman" w:hAnsi="Times New Roman"/>
          <w:sz w:val="24"/>
          <w:szCs w:val="24"/>
          <w:lang w:val="mk-MK"/>
        </w:rPr>
        <w:t>воедначат</w:t>
      </w:r>
      <w:proofErr w:type="spellEnd"/>
      <w:r w:rsidRPr="00637509">
        <w:rPr>
          <w:rFonts w:ascii="Times New Roman" w:hAnsi="Times New Roman"/>
          <w:sz w:val="24"/>
          <w:szCs w:val="24"/>
          <w:lang w:val="mk-MK"/>
        </w:rPr>
        <w:t>, односно дека е прифатливо членови да бидат само редовни професори;</w:t>
      </w:r>
    </w:p>
    <w:p w14:paraId="7079D2CA" w14:textId="77777777" w:rsidR="00637509" w:rsidRPr="00637509" w:rsidRDefault="00637509" w:rsidP="00637509">
      <w:pPr>
        <w:pStyle w:val="ListParagraph"/>
        <w:rPr>
          <w:rFonts w:ascii="Times New Roman" w:hAnsi="Times New Roman"/>
          <w:sz w:val="24"/>
          <w:szCs w:val="24"/>
          <w:lang w:val="mk-MK"/>
        </w:rPr>
      </w:pPr>
    </w:p>
    <w:p w14:paraId="0C987B6F" w14:textId="77777777" w:rsidR="00637509" w:rsidRPr="00637509" w:rsidRDefault="00637509" w:rsidP="00637509">
      <w:pPr>
        <w:pStyle w:val="ListParagraph"/>
        <w:numPr>
          <w:ilvl w:val="0"/>
          <w:numId w:val="1"/>
        </w:numPr>
        <w:spacing w:after="0"/>
        <w:jc w:val="both"/>
        <w:rPr>
          <w:rFonts w:ascii="Times New Roman" w:hAnsi="Times New Roman"/>
          <w:sz w:val="24"/>
          <w:szCs w:val="24"/>
          <w:lang w:val="mk-MK"/>
        </w:rPr>
      </w:pPr>
      <w:r w:rsidRPr="00637509">
        <w:rPr>
          <w:rFonts w:ascii="Times New Roman" w:hAnsi="Times New Roman"/>
          <w:sz w:val="24"/>
          <w:szCs w:val="24"/>
          <w:lang w:val="mk-MK"/>
        </w:rPr>
        <w:t>како дилема се наметна и дали дисциплинската комисија составена од пет члена е соодветно да одлучува и за членовите кои ги бира Собранието;</w:t>
      </w:r>
    </w:p>
    <w:p w14:paraId="50C4021A" w14:textId="77777777" w:rsidR="00637509" w:rsidRPr="00637509" w:rsidRDefault="00637509" w:rsidP="00637509">
      <w:pPr>
        <w:pStyle w:val="ListParagraph"/>
        <w:rPr>
          <w:rFonts w:ascii="Times New Roman" w:hAnsi="Times New Roman"/>
          <w:sz w:val="24"/>
          <w:szCs w:val="24"/>
          <w:lang w:val="mk-MK"/>
        </w:rPr>
      </w:pPr>
    </w:p>
    <w:p w14:paraId="0A9182CE" w14:textId="3ECE7205" w:rsidR="00637509" w:rsidRPr="00637509" w:rsidRDefault="008D5AC5" w:rsidP="00637509">
      <w:pPr>
        <w:pStyle w:val="ListParagraph"/>
        <w:numPr>
          <w:ilvl w:val="0"/>
          <w:numId w:val="1"/>
        </w:numPr>
        <w:spacing w:after="0"/>
        <w:jc w:val="both"/>
        <w:rPr>
          <w:rFonts w:ascii="Times New Roman" w:hAnsi="Times New Roman"/>
          <w:sz w:val="24"/>
          <w:szCs w:val="24"/>
          <w:lang w:val="mk-MK"/>
        </w:rPr>
      </w:pPr>
      <w:r>
        <w:rPr>
          <w:rFonts w:ascii="Times New Roman" w:hAnsi="Times New Roman"/>
          <w:sz w:val="24"/>
          <w:szCs w:val="24"/>
          <w:lang w:val="mk-MK"/>
        </w:rPr>
        <w:t xml:space="preserve">одредбата во која се споменува </w:t>
      </w:r>
      <w:r w:rsidR="00C53D01">
        <w:rPr>
          <w:rFonts w:ascii="Times New Roman" w:hAnsi="Times New Roman"/>
          <w:sz w:val="24"/>
          <w:szCs w:val="24"/>
          <w:lang w:val="mk-MK"/>
        </w:rPr>
        <w:t xml:space="preserve">„помалку од </w:t>
      </w:r>
      <w:r>
        <w:rPr>
          <w:rFonts w:ascii="Times New Roman" w:hAnsi="Times New Roman"/>
          <w:sz w:val="24"/>
          <w:szCs w:val="24"/>
          <w:lang w:val="mk-MK"/>
        </w:rPr>
        <w:t>20%</w:t>
      </w:r>
      <w:r w:rsidR="00C53D01">
        <w:rPr>
          <w:rFonts w:ascii="Times New Roman" w:hAnsi="Times New Roman"/>
          <w:sz w:val="24"/>
          <w:szCs w:val="24"/>
          <w:lang w:val="mk-MK"/>
        </w:rPr>
        <w:t>“</w:t>
      </w:r>
      <w:r>
        <w:rPr>
          <w:rFonts w:ascii="Times New Roman" w:hAnsi="Times New Roman"/>
          <w:sz w:val="24"/>
          <w:szCs w:val="24"/>
          <w:lang w:val="mk-MK"/>
        </w:rPr>
        <w:t xml:space="preserve"> </w:t>
      </w:r>
      <w:r w:rsidR="00637509" w:rsidRPr="00637509">
        <w:rPr>
          <w:rFonts w:ascii="Times New Roman" w:hAnsi="Times New Roman"/>
          <w:sz w:val="24"/>
          <w:szCs w:val="24"/>
          <w:lang w:val="mk-MK"/>
        </w:rPr>
        <w:t xml:space="preserve">во однос на членовите од заедниците беше укажано дека е потребно да се </w:t>
      </w:r>
      <w:r w:rsidR="00C53D01">
        <w:rPr>
          <w:rFonts w:ascii="Times New Roman" w:hAnsi="Times New Roman"/>
          <w:sz w:val="24"/>
          <w:szCs w:val="24"/>
          <w:lang w:val="mk-MK"/>
        </w:rPr>
        <w:t>користи терминот</w:t>
      </w:r>
      <w:r w:rsidR="00637509" w:rsidRPr="00637509">
        <w:rPr>
          <w:rFonts w:ascii="Times New Roman" w:hAnsi="Times New Roman"/>
          <w:sz w:val="24"/>
          <w:szCs w:val="24"/>
          <w:lang w:val="mk-MK"/>
        </w:rPr>
        <w:t xml:space="preserve"> „припадници на заедница што не е мнозинство“</w:t>
      </w:r>
      <w:r w:rsidR="00C53D01">
        <w:rPr>
          <w:rFonts w:ascii="Times New Roman" w:hAnsi="Times New Roman"/>
          <w:sz w:val="24"/>
          <w:szCs w:val="24"/>
          <w:lang w:val="mk-MK"/>
        </w:rPr>
        <w:t>, согласно уставниот амандман</w:t>
      </w:r>
    </w:p>
    <w:p w14:paraId="0B53C6C5" w14:textId="77777777" w:rsidR="00637509" w:rsidRPr="00637509" w:rsidRDefault="00637509" w:rsidP="00637509">
      <w:pPr>
        <w:pStyle w:val="ListParagraph"/>
        <w:rPr>
          <w:rFonts w:ascii="Times New Roman" w:hAnsi="Times New Roman"/>
          <w:sz w:val="24"/>
          <w:szCs w:val="24"/>
          <w:lang w:val="mk-MK"/>
        </w:rPr>
      </w:pPr>
    </w:p>
    <w:p w14:paraId="27FD344E" w14:textId="77777777" w:rsidR="00637509" w:rsidRPr="00637509" w:rsidRDefault="00637509" w:rsidP="00637509">
      <w:pPr>
        <w:pStyle w:val="ListParagraph"/>
        <w:numPr>
          <w:ilvl w:val="0"/>
          <w:numId w:val="1"/>
        </w:numPr>
        <w:spacing w:after="0"/>
        <w:jc w:val="both"/>
        <w:rPr>
          <w:rFonts w:ascii="Times New Roman" w:hAnsi="Times New Roman"/>
          <w:sz w:val="24"/>
          <w:szCs w:val="24"/>
          <w:lang w:val="mk-MK"/>
        </w:rPr>
      </w:pPr>
      <w:r w:rsidRPr="00637509">
        <w:rPr>
          <w:rFonts w:ascii="Times New Roman" w:hAnsi="Times New Roman"/>
          <w:sz w:val="24"/>
          <w:szCs w:val="24"/>
          <w:lang w:val="mk-MK"/>
        </w:rPr>
        <w:t>наместо подеднаква родова застапеност, треба да се користи „соодветна родова застапеност“;</w:t>
      </w:r>
    </w:p>
    <w:p w14:paraId="37CC6BC7" w14:textId="77777777" w:rsidR="00637509" w:rsidRPr="00637509" w:rsidRDefault="00637509" w:rsidP="00637509">
      <w:pPr>
        <w:pStyle w:val="ListParagraph"/>
        <w:rPr>
          <w:rFonts w:ascii="Times New Roman" w:hAnsi="Times New Roman"/>
          <w:sz w:val="24"/>
          <w:szCs w:val="24"/>
          <w:lang w:val="mk-MK"/>
        </w:rPr>
      </w:pPr>
    </w:p>
    <w:p w14:paraId="384F8A29" w14:textId="77777777" w:rsidR="00637509" w:rsidRPr="00637509" w:rsidRDefault="00637509" w:rsidP="00637509">
      <w:pPr>
        <w:pStyle w:val="ListParagraph"/>
        <w:numPr>
          <w:ilvl w:val="0"/>
          <w:numId w:val="1"/>
        </w:numPr>
        <w:spacing w:after="0"/>
        <w:jc w:val="both"/>
        <w:rPr>
          <w:rFonts w:ascii="Times New Roman" w:hAnsi="Times New Roman"/>
          <w:sz w:val="24"/>
          <w:szCs w:val="24"/>
          <w:lang w:val="mk-MK"/>
        </w:rPr>
      </w:pPr>
      <w:r w:rsidRPr="00637509">
        <w:rPr>
          <w:rFonts w:ascii="Times New Roman" w:hAnsi="Times New Roman"/>
          <w:sz w:val="24"/>
          <w:szCs w:val="24"/>
          <w:lang w:val="mk-MK"/>
        </w:rPr>
        <w:t xml:space="preserve">во одредбата од чл. 11 </w:t>
      </w:r>
      <w:proofErr w:type="spellStart"/>
      <w:r w:rsidRPr="00637509">
        <w:rPr>
          <w:rFonts w:ascii="Times New Roman" w:hAnsi="Times New Roman"/>
          <w:sz w:val="24"/>
          <w:szCs w:val="24"/>
          <w:lang w:val="mk-MK"/>
        </w:rPr>
        <w:t>ст</w:t>
      </w:r>
      <w:proofErr w:type="spellEnd"/>
      <w:r w:rsidRPr="00637509">
        <w:rPr>
          <w:rFonts w:ascii="Times New Roman" w:hAnsi="Times New Roman"/>
          <w:sz w:val="24"/>
          <w:szCs w:val="24"/>
          <w:lang w:val="mk-MK"/>
        </w:rPr>
        <w:t>. 1 ал. 2 и во член 89 да се зголеми минимумот бодови за оценка на 160 бода;</w:t>
      </w:r>
    </w:p>
    <w:p w14:paraId="5E740AB4" w14:textId="77777777" w:rsidR="00637509" w:rsidRPr="00637509" w:rsidRDefault="00637509" w:rsidP="00637509">
      <w:pPr>
        <w:pStyle w:val="ListParagraph"/>
        <w:rPr>
          <w:rFonts w:ascii="Times New Roman" w:hAnsi="Times New Roman"/>
          <w:sz w:val="24"/>
          <w:szCs w:val="24"/>
          <w:lang w:val="mk-MK"/>
        </w:rPr>
      </w:pPr>
    </w:p>
    <w:p w14:paraId="24CB83FE" w14:textId="0BE6DE31" w:rsidR="00637509" w:rsidRPr="00637509" w:rsidRDefault="00637509" w:rsidP="00637509">
      <w:pPr>
        <w:pStyle w:val="ListParagraph"/>
        <w:numPr>
          <w:ilvl w:val="0"/>
          <w:numId w:val="1"/>
        </w:numPr>
        <w:spacing w:after="0"/>
        <w:jc w:val="both"/>
        <w:rPr>
          <w:rFonts w:ascii="Times New Roman" w:hAnsi="Times New Roman"/>
          <w:sz w:val="24"/>
          <w:szCs w:val="24"/>
          <w:lang w:val="mk-MK"/>
        </w:rPr>
      </w:pPr>
      <w:r w:rsidRPr="00637509">
        <w:rPr>
          <w:rFonts w:ascii="Times New Roman" w:hAnsi="Times New Roman"/>
          <w:sz w:val="24"/>
          <w:szCs w:val="24"/>
          <w:lang w:val="mk-MK"/>
        </w:rPr>
        <w:t>во однос на дилемата дали чл. 11- б или 11-в се предложи да се прифати решението како при избор на ДКСК, но без ранг листи</w:t>
      </w:r>
      <w:r w:rsidR="00093C42">
        <w:rPr>
          <w:rFonts w:ascii="Times New Roman" w:hAnsi="Times New Roman"/>
          <w:sz w:val="24"/>
          <w:szCs w:val="24"/>
          <w:lang w:val="mk-MK"/>
        </w:rPr>
        <w:t xml:space="preserve"> поради разнородна структура на кандидатите;</w:t>
      </w:r>
    </w:p>
    <w:p w14:paraId="2E9370A1" w14:textId="77777777" w:rsidR="00637509" w:rsidRPr="00637509" w:rsidRDefault="00637509" w:rsidP="00637509">
      <w:pPr>
        <w:pStyle w:val="ListParagraph"/>
        <w:rPr>
          <w:rFonts w:ascii="Times New Roman" w:hAnsi="Times New Roman"/>
          <w:sz w:val="24"/>
          <w:szCs w:val="24"/>
          <w:lang w:val="mk-MK"/>
        </w:rPr>
      </w:pPr>
    </w:p>
    <w:p w14:paraId="6954A3A8" w14:textId="77777777" w:rsidR="00637509" w:rsidRPr="00637509" w:rsidRDefault="00637509" w:rsidP="00637509">
      <w:pPr>
        <w:pStyle w:val="ListParagraph"/>
        <w:numPr>
          <w:ilvl w:val="0"/>
          <w:numId w:val="1"/>
        </w:numPr>
        <w:spacing w:after="0"/>
        <w:jc w:val="both"/>
        <w:rPr>
          <w:rFonts w:ascii="Times New Roman" w:hAnsi="Times New Roman"/>
          <w:sz w:val="24"/>
          <w:szCs w:val="24"/>
          <w:lang w:val="mk-MK"/>
        </w:rPr>
      </w:pPr>
      <w:r w:rsidRPr="00637509">
        <w:rPr>
          <w:rFonts w:ascii="Times New Roman" w:hAnsi="Times New Roman"/>
          <w:sz w:val="24"/>
          <w:szCs w:val="24"/>
          <w:lang w:val="mk-MK"/>
        </w:rPr>
        <w:t>да се преиспита решението дека ако некој од кандидатите не дојде на претставување на јавната расправа да се смета дека ја повлекол пријавата, бидејќи неговото отсуство може да се должи на некоја објективна причина, болест и сл., треба да постои можност кога ќе достави соодветен доказ за спреченоста и тоа ќе се оцени како прифатливо и тој да има можност дополнително да се претстави;</w:t>
      </w:r>
    </w:p>
    <w:p w14:paraId="6F1755B2" w14:textId="77777777" w:rsidR="00637509" w:rsidRPr="00637509" w:rsidRDefault="00637509" w:rsidP="00637509">
      <w:pPr>
        <w:pStyle w:val="ListParagraph"/>
        <w:rPr>
          <w:rFonts w:ascii="Times New Roman" w:hAnsi="Times New Roman"/>
          <w:sz w:val="24"/>
          <w:szCs w:val="24"/>
          <w:lang w:val="mk-MK"/>
        </w:rPr>
      </w:pPr>
    </w:p>
    <w:p w14:paraId="6D3F7C8E" w14:textId="77777777" w:rsidR="00637509" w:rsidRPr="00637509" w:rsidRDefault="00637509" w:rsidP="00637509">
      <w:pPr>
        <w:pStyle w:val="ListParagraph"/>
        <w:numPr>
          <w:ilvl w:val="0"/>
          <w:numId w:val="1"/>
        </w:numPr>
        <w:spacing w:after="0"/>
        <w:jc w:val="both"/>
        <w:rPr>
          <w:rFonts w:ascii="Times New Roman" w:hAnsi="Times New Roman"/>
          <w:sz w:val="24"/>
          <w:szCs w:val="24"/>
          <w:lang w:val="mk-MK"/>
        </w:rPr>
      </w:pPr>
      <w:r w:rsidRPr="00637509">
        <w:rPr>
          <w:rFonts w:ascii="Times New Roman" w:hAnsi="Times New Roman"/>
          <w:sz w:val="24"/>
          <w:szCs w:val="24"/>
          <w:lang w:val="mk-MK"/>
        </w:rPr>
        <w:t>во чл. 32 времено оддалечување да се врши кога ќе биде донесена наредба за спроведување истражна постапка односно поднесен обвинителен предлог;</w:t>
      </w:r>
    </w:p>
    <w:p w14:paraId="379A4D32" w14:textId="77777777" w:rsidR="00637509" w:rsidRPr="00637509" w:rsidRDefault="00637509" w:rsidP="00637509">
      <w:pPr>
        <w:pStyle w:val="ListParagraph"/>
        <w:rPr>
          <w:rFonts w:ascii="Times New Roman" w:hAnsi="Times New Roman"/>
          <w:sz w:val="24"/>
          <w:szCs w:val="24"/>
          <w:lang w:val="mk-MK"/>
        </w:rPr>
      </w:pPr>
    </w:p>
    <w:p w14:paraId="35904983" w14:textId="77777777" w:rsidR="00637509" w:rsidRPr="00637509" w:rsidRDefault="00637509" w:rsidP="00637509">
      <w:pPr>
        <w:pStyle w:val="ListParagraph"/>
        <w:numPr>
          <w:ilvl w:val="0"/>
          <w:numId w:val="1"/>
        </w:numPr>
        <w:spacing w:after="0"/>
        <w:jc w:val="both"/>
        <w:rPr>
          <w:rFonts w:ascii="Times New Roman" w:hAnsi="Times New Roman"/>
          <w:sz w:val="24"/>
          <w:szCs w:val="24"/>
          <w:lang w:val="mk-MK"/>
        </w:rPr>
      </w:pPr>
      <w:r w:rsidRPr="00637509">
        <w:rPr>
          <w:rFonts w:ascii="Times New Roman" w:hAnsi="Times New Roman"/>
          <w:sz w:val="24"/>
          <w:szCs w:val="24"/>
          <w:lang w:val="mk-MK"/>
        </w:rPr>
        <w:t xml:space="preserve">основите за поднесување барање за дисциплинска постапка за член на Советот потребно е да се дополнат со нови основи – кога член на ССРСМ учествувал во постапка во која претходно бил изземен; ако претседател на Советот, претседател и член на комисија согласно одредбите на овој закон или судија известител дозволи да се постапува во случај кога постојат основи за отфрлање на барањето за утврдување на одговорност на судија или претседател (застареност, </w:t>
      </w:r>
      <w:proofErr w:type="spellStart"/>
      <w:r w:rsidRPr="00637509">
        <w:rPr>
          <w:rFonts w:ascii="Times New Roman" w:hAnsi="Times New Roman"/>
          <w:sz w:val="24"/>
          <w:szCs w:val="24"/>
          <w:lang w:val="mk-MK"/>
        </w:rPr>
        <w:t>res</w:t>
      </w:r>
      <w:proofErr w:type="spellEnd"/>
      <w:r w:rsidRPr="00637509">
        <w:rPr>
          <w:rFonts w:ascii="Times New Roman" w:hAnsi="Times New Roman"/>
          <w:sz w:val="24"/>
          <w:szCs w:val="24"/>
          <w:lang w:val="mk-MK"/>
        </w:rPr>
        <w:t xml:space="preserve"> </w:t>
      </w:r>
      <w:proofErr w:type="spellStart"/>
      <w:r w:rsidRPr="00637509">
        <w:rPr>
          <w:rFonts w:ascii="Times New Roman" w:hAnsi="Times New Roman"/>
          <w:sz w:val="24"/>
          <w:szCs w:val="24"/>
          <w:lang w:val="mk-MK"/>
        </w:rPr>
        <w:t>judicata</w:t>
      </w:r>
      <w:proofErr w:type="spellEnd"/>
      <w:r w:rsidRPr="00637509">
        <w:rPr>
          <w:rFonts w:ascii="Times New Roman" w:hAnsi="Times New Roman"/>
          <w:sz w:val="24"/>
          <w:szCs w:val="24"/>
          <w:lang w:val="mk-MK"/>
        </w:rPr>
        <w:t xml:space="preserve"> и сл.), ако и по втор пат не се постапи по </w:t>
      </w:r>
      <w:proofErr w:type="spellStart"/>
      <w:r w:rsidRPr="00637509">
        <w:rPr>
          <w:rFonts w:ascii="Times New Roman" w:hAnsi="Times New Roman"/>
          <w:sz w:val="24"/>
          <w:szCs w:val="24"/>
          <w:lang w:val="mk-MK"/>
        </w:rPr>
        <w:t>напатствијата</w:t>
      </w:r>
      <w:proofErr w:type="spellEnd"/>
      <w:r w:rsidRPr="00637509">
        <w:rPr>
          <w:rFonts w:ascii="Times New Roman" w:hAnsi="Times New Roman"/>
          <w:sz w:val="24"/>
          <w:szCs w:val="24"/>
          <w:lang w:val="mk-MK"/>
        </w:rPr>
        <w:t xml:space="preserve"> на Посебниот жалбен совет од ВСРСМ</w:t>
      </w:r>
      <w:bookmarkStart w:id="0" w:name="_Hlk200307091"/>
      <w:r w:rsidRPr="00637509">
        <w:rPr>
          <w:rFonts w:ascii="Times New Roman" w:hAnsi="Times New Roman"/>
          <w:sz w:val="24"/>
          <w:szCs w:val="24"/>
          <w:lang w:val="mk-MK"/>
        </w:rPr>
        <w:t>;</w:t>
      </w:r>
    </w:p>
    <w:p w14:paraId="7B60F1F7" w14:textId="77777777" w:rsidR="00637509" w:rsidRPr="00637509" w:rsidRDefault="00637509" w:rsidP="00637509">
      <w:pPr>
        <w:pStyle w:val="ListParagraph"/>
        <w:rPr>
          <w:rFonts w:ascii="Times New Roman" w:hAnsi="Times New Roman"/>
          <w:sz w:val="24"/>
          <w:szCs w:val="24"/>
          <w:lang w:val="mk-MK"/>
        </w:rPr>
      </w:pPr>
    </w:p>
    <w:p w14:paraId="512F8698" w14:textId="77777777" w:rsidR="00637509" w:rsidRPr="00637509" w:rsidRDefault="00637509" w:rsidP="00637509">
      <w:pPr>
        <w:pStyle w:val="ListParagraph"/>
        <w:numPr>
          <w:ilvl w:val="0"/>
          <w:numId w:val="1"/>
        </w:numPr>
        <w:spacing w:after="0"/>
        <w:jc w:val="both"/>
        <w:rPr>
          <w:rFonts w:ascii="Times New Roman" w:hAnsi="Times New Roman"/>
          <w:sz w:val="24"/>
          <w:szCs w:val="24"/>
          <w:lang w:val="mk-MK"/>
        </w:rPr>
      </w:pPr>
      <w:r w:rsidRPr="00637509">
        <w:rPr>
          <w:rFonts w:ascii="Times New Roman" w:hAnsi="Times New Roman"/>
          <w:sz w:val="24"/>
          <w:szCs w:val="24"/>
          <w:lang w:val="mk-MK"/>
        </w:rPr>
        <w:t xml:space="preserve">Во однос на Посебниот жалбен совет се укажа на потребата да постои одредба за неговиот состав, но остана дилемата дали тој треба да има постојан мандат (како што тоа го предлагаат од </w:t>
      </w:r>
      <w:proofErr w:type="spellStart"/>
      <w:r w:rsidRPr="00637509">
        <w:rPr>
          <w:rFonts w:ascii="Times New Roman" w:hAnsi="Times New Roman"/>
          <w:sz w:val="24"/>
          <w:szCs w:val="24"/>
          <w:lang w:val="mk-MK"/>
        </w:rPr>
        <w:t>Оценската</w:t>
      </w:r>
      <w:proofErr w:type="spellEnd"/>
      <w:r w:rsidRPr="00637509">
        <w:rPr>
          <w:rFonts w:ascii="Times New Roman" w:hAnsi="Times New Roman"/>
          <w:sz w:val="24"/>
          <w:szCs w:val="24"/>
          <w:lang w:val="mk-MK"/>
        </w:rPr>
        <w:t xml:space="preserve"> мисија), бидејќи тој не одлучува мериторно и постојаноста на ова тело со мандат од 3 години може да создаде ризик од концентрација на моќ и необјективност;</w:t>
      </w:r>
      <w:bookmarkEnd w:id="0"/>
    </w:p>
    <w:p w14:paraId="274B446B" w14:textId="77777777" w:rsidR="00637509" w:rsidRPr="00637509" w:rsidRDefault="00637509" w:rsidP="00637509">
      <w:pPr>
        <w:pStyle w:val="ListParagraph"/>
        <w:rPr>
          <w:rFonts w:ascii="Times New Roman" w:hAnsi="Times New Roman"/>
          <w:sz w:val="24"/>
          <w:szCs w:val="24"/>
          <w:lang w:val="mk-MK"/>
        </w:rPr>
      </w:pPr>
    </w:p>
    <w:p w14:paraId="0D8C967D" w14:textId="2491F483" w:rsidR="00637509" w:rsidRDefault="00637509" w:rsidP="00637509">
      <w:pPr>
        <w:pStyle w:val="ListParagraph"/>
        <w:numPr>
          <w:ilvl w:val="0"/>
          <w:numId w:val="1"/>
        </w:numPr>
        <w:spacing w:after="0"/>
        <w:jc w:val="both"/>
        <w:rPr>
          <w:rFonts w:ascii="Times New Roman" w:hAnsi="Times New Roman"/>
          <w:sz w:val="24"/>
          <w:szCs w:val="24"/>
          <w:lang w:val="mk-MK"/>
        </w:rPr>
      </w:pPr>
      <w:r w:rsidRPr="00637509">
        <w:rPr>
          <w:rFonts w:ascii="Times New Roman" w:hAnsi="Times New Roman"/>
          <w:sz w:val="24"/>
          <w:szCs w:val="24"/>
          <w:lang w:val="mk-MK"/>
        </w:rPr>
        <w:t>За присутните беше прифатлива Алтернатива 1 на чл. 72 со што ќе се даде позначајна улога на Врховниот суд, а не да се пренагласува улогата на управните судови</w:t>
      </w:r>
      <w:r w:rsidR="00176D79">
        <w:rPr>
          <w:rFonts w:ascii="Times New Roman" w:hAnsi="Times New Roman"/>
          <w:sz w:val="24"/>
          <w:szCs w:val="24"/>
          <w:lang w:val="mk-MK"/>
        </w:rPr>
        <w:t>, а согласно компаративните искуства</w:t>
      </w:r>
      <w:r w:rsidRPr="00637509">
        <w:rPr>
          <w:rFonts w:ascii="Times New Roman" w:hAnsi="Times New Roman"/>
          <w:sz w:val="24"/>
          <w:szCs w:val="24"/>
          <w:lang w:val="mk-MK"/>
        </w:rPr>
        <w:t>;</w:t>
      </w:r>
    </w:p>
    <w:p w14:paraId="66EFB8F3" w14:textId="77777777" w:rsidR="000A546D" w:rsidRPr="000A546D" w:rsidRDefault="000A546D" w:rsidP="000A546D">
      <w:pPr>
        <w:pStyle w:val="ListParagraph"/>
        <w:rPr>
          <w:rFonts w:ascii="Times New Roman" w:hAnsi="Times New Roman"/>
          <w:sz w:val="24"/>
          <w:szCs w:val="24"/>
          <w:lang w:val="mk-MK"/>
        </w:rPr>
      </w:pPr>
    </w:p>
    <w:p w14:paraId="6575F62D" w14:textId="1E867F4C" w:rsidR="00637509" w:rsidRPr="005037AB" w:rsidRDefault="00D454BA" w:rsidP="00637509">
      <w:pPr>
        <w:pStyle w:val="ListParagraph"/>
        <w:numPr>
          <w:ilvl w:val="0"/>
          <w:numId w:val="1"/>
        </w:numPr>
        <w:spacing w:after="0"/>
        <w:jc w:val="both"/>
        <w:rPr>
          <w:rFonts w:ascii="Times New Roman" w:hAnsi="Times New Roman"/>
          <w:sz w:val="24"/>
          <w:szCs w:val="24"/>
          <w:lang w:val="mk-MK"/>
        </w:rPr>
      </w:pPr>
      <w:r w:rsidRPr="005037AB">
        <w:rPr>
          <w:rFonts w:ascii="Times New Roman" w:hAnsi="Times New Roman" w:cs="Times New Roman"/>
          <w:sz w:val="24"/>
          <w:szCs w:val="24"/>
          <w:lang w:val="mk-MK"/>
        </w:rPr>
        <w:t xml:space="preserve">Решението од  чл. 42, а во врска со чл. 98 од Предлог Законот, </w:t>
      </w:r>
      <w:r w:rsidR="005037AB" w:rsidRPr="005037AB">
        <w:rPr>
          <w:rFonts w:ascii="Times New Roman" w:hAnsi="Times New Roman" w:cs="Times New Roman"/>
          <w:sz w:val="24"/>
          <w:szCs w:val="24"/>
          <w:lang w:val="mk-MK"/>
        </w:rPr>
        <w:t>се предлага</w:t>
      </w:r>
      <w:r w:rsidRPr="005037AB">
        <w:rPr>
          <w:rFonts w:ascii="Times New Roman" w:hAnsi="Times New Roman" w:cs="Times New Roman"/>
          <w:sz w:val="24"/>
          <w:szCs w:val="24"/>
          <w:lang w:val="mk-MK"/>
        </w:rPr>
        <w:t xml:space="preserve"> да се дополни со посебен став со кој ќе се уреди дека при утврдување на предлогот до Собранието за избор на кандидати на Уставниот суд, Судскиот совет ќе гласа за сите кандидати од листата, при што предлогот ќе се утврди врз основа на тоа кој добил најмногу гласови, но ме помалку од осум; </w:t>
      </w:r>
    </w:p>
    <w:p w14:paraId="5518804C" w14:textId="77777777" w:rsidR="005037AB" w:rsidRPr="005037AB" w:rsidRDefault="005037AB" w:rsidP="005037AB">
      <w:pPr>
        <w:pStyle w:val="ListParagraph"/>
        <w:rPr>
          <w:rFonts w:ascii="Times New Roman" w:hAnsi="Times New Roman"/>
          <w:sz w:val="24"/>
          <w:szCs w:val="24"/>
          <w:lang w:val="mk-MK"/>
        </w:rPr>
      </w:pPr>
    </w:p>
    <w:p w14:paraId="6E9C0D40" w14:textId="77777777" w:rsidR="00637509" w:rsidRDefault="00637509" w:rsidP="00637509">
      <w:pPr>
        <w:pStyle w:val="ListParagraph"/>
        <w:numPr>
          <w:ilvl w:val="0"/>
          <w:numId w:val="1"/>
        </w:numPr>
        <w:spacing w:after="0"/>
        <w:jc w:val="both"/>
        <w:rPr>
          <w:rFonts w:ascii="Times New Roman" w:hAnsi="Times New Roman"/>
          <w:sz w:val="24"/>
          <w:szCs w:val="24"/>
          <w:lang w:val="mk-MK"/>
        </w:rPr>
      </w:pPr>
      <w:r w:rsidRPr="00856BA9">
        <w:rPr>
          <w:rFonts w:ascii="Times New Roman" w:hAnsi="Times New Roman"/>
          <w:sz w:val="24"/>
          <w:szCs w:val="24"/>
          <w:lang w:val="mk-MK"/>
        </w:rPr>
        <w:t xml:space="preserve">Во чл. 46 </w:t>
      </w:r>
      <w:proofErr w:type="spellStart"/>
      <w:r w:rsidRPr="00856BA9">
        <w:rPr>
          <w:rFonts w:ascii="Times New Roman" w:hAnsi="Times New Roman"/>
          <w:sz w:val="24"/>
          <w:szCs w:val="24"/>
          <w:lang w:val="mk-MK"/>
        </w:rPr>
        <w:t>ст</w:t>
      </w:r>
      <w:proofErr w:type="spellEnd"/>
      <w:r w:rsidRPr="00856BA9">
        <w:rPr>
          <w:rFonts w:ascii="Times New Roman" w:hAnsi="Times New Roman"/>
          <w:sz w:val="24"/>
          <w:szCs w:val="24"/>
          <w:lang w:val="mk-MK"/>
        </w:rPr>
        <w:t>. 4 да се преиспита како да се обезбеди почитување на рокот, во спротивно термините „по правило“ може да се сфатат како да не постои обврска за почитување на рокот од 6 месеци;</w:t>
      </w:r>
    </w:p>
    <w:p w14:paraId="5595EC79" w14:textId="77777777" w:rsidR="0067384C" w:rsidRPr="0067384C" w:rsidRDefault="0067384C" w:rsidP="0067384C">
      <w:pPr>
        <w:pStyle w:val="ListParagraph"/>
        <w:rPr>
          <w:rFonts w:ascii="Times New Roman" w:hAnsi="Times New Roman"/>
          <w:sz w:val="24"/>
          <w:szCs w:val="24"/>
          <w:lang w:val="mk-MK"/>
        </w:rPr>
      </w:pPr>
    </w:p>
    <w:p w14:paraId="56B414FC" w14:textId="131C1B84" w:rsidR="0067384C" w:rsidRPr="00856BA9" w:rsidRDefault="00853883" w:rsidP="00637509">
      <w:pPr>
        <w:pStyle w:val="ListParagraph"/>
        <w:numPr>
          <w:ilvl w:val="0"/>
          <w:numId w:val="1"/>
        </w:numPr>
        <w:spacing w:after="0"/>
        <w:jc w:val="both"/>
        <w:rPr>
          <w:rFonts w:ascii="Times New Roman" w:hAnsi="Times New Roman"/>
          <w:sz w:val="24"/>
          <w:szCs w:val="24"/>
          <w:lang w:val="mk-MK"/>
        </w:rPr>
      </w:pPr>
      <w:r>
        <w:rPr>
          <w:rFonts w:ascii="Times New Roman" w:hAnsi="Times New Roman"/>
          <w:sz w:val="24"/>
          <w:szCs w:val="24"/>
          <w:lang w:val="mk-MK"/>
        </w:rPr>
        <w:t xml:space="preserve">Со цел зајакнување на управното судство, потребно е </w:t>
      </w:r>
      <w:r w:rsidR="006A25F0">
        <w:rPr>
          <w:rFonts w:ascii="Times New Roman" w:hAnsi="Times New Roman"/>
          <w:sz w:val="24"/>
          <w:szCs w:val="24"/>
          <w:lang w:val="mk-MK"/>
        </w:rPr>
        <w:t xml:space="preserve">судија во основен суд и во Управен суд да биде избран од ранг листа од </w:t>
      </w:r>
      <w:r w:rsidR="00303B2B">
        <w:rPr>
          <w:rFonts w:ascii="Times New Roman" w:hAnsi="Times New Roman"/>
          <w:sz w:val="24"/>
          <w:szCs w:val="24"/>
          <w:lang w:val="mk-MK"/>
        </w:rPr>
        <w:t>Академијата за судии и обвинители што повлекува и измена во Законот за судовите</w:t>
      </w:r>
    </w:p>
    <w:p w14:paraId="73B53AA5" w14:textId="77777777" w:rsidR="00637509" w:rsidRPr="00856BA9" w:rsidRDefault="00637509" w:rsidP="00637509">
      <w:pPr>
        <w:pStyle w:val="ListParagraph"/>
        <w:rPr>
          <w:rFonts w:ascii="Times New Roman" w:hAnsi="Times New Roman"/>
          <w:sz w:val="24"/>
          <w:szCs w:val="24"/>
          <w:lang w:val="mk-MK"/>
        </w:rPr>
      </w:pPr>
    </w:p>
    <w:p w14:paraId="7C17FDD7" w14:textId="3A1922AD" w:rsidR="00637509" w:rsidRDefault="00637509" w:rsidP="00637509">
      <w:pPr>
        <w:pStyle w:val="ListParagraph"/>
        <w:numPr>
          <w:ilvl w:val="0"/>
          <w:numId w:val="1"/>
        </w:numPr>
        <w:spacing w:after="0"/>
        <w:jc w:val="both"/>
        <w:rPr>
          <w:rFonts w:ascii="Times New Roman" w:hAnsi="Times New Roman"/>
          <w:sz w:val="24"/>
          <w:szCs w:val="24"/>
          <w:lang w:val="mk-MK"/>
        </w:rPr>
      </w:pPr>
      <w:r w:rsidRPr="00FE7BF5">
        <w:rPr>
          <w:rFonts w:ascii="Times New Roman" w:hAnsi="Times New Roman"/>
          <w:sz w:val="24"/>
          <w:szCs w:val="24"/>
          <w:lang w:val="mk-MK"/>
        </w:rPr>
        <w:t xml:space="preserve">Во чл. 48 </w:t>
      </w:r>
      <w:proofErr w:type="spellStart"/>
      <w:r w:rsidRPr="00FE7BF5">
        <w:rPr>
          <w:rFonts w:ascii="Times New Roman" w:hAnsi="Times New Roman"/>
          <w:sz w:val="24"/>
          <w:szCs w:val="24"/>
          <w:lang w:val="mk-MK"/>
        </w:rPr>
        <w:t>ст</w:t>
      </w:r>
      <w:proofErr w:type="spellEnd"/>
      <w:r w:rsidRPr="00FE7BF5">
        <w:rPr>
          <w:rFonts w:ascii="Times New Roman" w:hAnsi="Times New Roman"/>
          <w:sz w:val="24"/>
          <w:szCs w:val="24"/>
          <w:lang w:val="mk-MK"/>
        </w:rPr>
        <w:t xml:space="preserve">. 2 т. 6 потребно е да се преформулира: должина на судски стаж, во што се зема предвид и времето </w:t>
      </w:r>
      <w:r w:rsidR="00856BA9" w:rsidRPr="00FE7BF5">
        <w:rPr>
          <w:rFonts w:ascii="Times New Roman" w:hAnsi="Times New Roman"/>
          <w:sz w:val="24"/>
          <w:szCs w:val="24"/>
          <w:lang w:val="mk-MK"/>
        </w:rPr>
        <w:t>за кое на</w:t>
      </w:r>
      <w:r w:rsidRPr="00FE7BF5">
        <w:rPr>
          <w:rFonts w:ascii="Times New Roman" w:hAnsi="Times New Roman"/>
          <w:sz w:val="24"/>
          <w:szCs w:val="24"/>
          <w:lang w:val="mk-MK"/>
        </w:rPr>
        <w:t xml:space="preserve"> судијата </w:t>
      </w:r>
      <w:r w:rsidR="00856BA9" w:rsidRPr="00FE7BF5">
        <w:rPr>
          <w:rFonts w:ascii="Times New Roman" w:hAnsi="Times New Roman"/>
          <w:sz w:val="24"/>
          <w:szCs w:val="24"/>
          <w:lang w:val="mk-MK"/>
        </w:rPr>
        <w:t xml:space="preserve">му </w:t>
      </w:r>
      <w:proofErr w:type="spellStart"/>
      <w:r w:rsidR="00856BA9" w:rsidRPr="00FE7BF5">
        <w:rPr>
          <w:rFonts w:ascii="Times New Roman" w:hAnsi="Times New Roman"/>
          <w:sz w:val="24"/>
          <w:szCs w:val="24"/>
          <w:lang w:val="mk-MK"/>
        </w:rPr>
        <w:t>мирувал</w:t>
      </w:r>
      <w:proofErr w:type="spellEnd"/>
      <w:r w:rsidR="00856BA9" w:rsidRPr="00FE7BF5">
        <w:rPr>
          <w:rFonts w:ascii="Times New Roman" w:hAnsi="Times New Roman"/>
          <w:sz w:val="24"/>
          <w:szCs w:val="24"/>
          <w:lang w:val="mk-MK"/>
        </w:rPr>
        <w:t xml:space="preserve"> работниот однос согласно За</w:t>
      </w:r>
      <w:r w:rsidR="00E5131A" w:rsidRPr="00FE7BF5">
        <w:rPr>
          <w:rFonts w:ascii="Times New Roman" w:hAnsi="Times New Roman"/>
          <w:sz w:val="24"/>
          <w:szCs w:val="24"/>
          <w:lang w:val="mk-MK"/>
        </w:rPr>
        <w:t>конот за судовите</w:t>
      </w:r>
      <w:r w:rsidR="00FE7BF5">
        <w:rPr>
          <w:rFonts w:ascii="Times New Roman" w:hAnsi="Times New Roman"/>
          <w:sz w:val="24"/>
          <w:szCs w:val="24"/>
          <w:lang w:val="mk-MK"/>
        </w:rPr>
        <w:t>;</w:t>
      </w:r>
    </w:p>
    <w:p w14:paraId="1EB7708B" w14:textId="77777777" w:rsidR="00FE7BF5" w:rsidRPr="00FE7BF5" w:rsidRDefault="00FE7BF5" w:rsidP="00FE7BF5">
      <w:pPr>
        <w:pStyle w:val="ListParagraph"/>
        <w:rPr>
          <w:rFonts w:ascii="Times New Roman" w:hAnsi="Times New Roman"/>
          <w:sz w:val="24"/>
          <w:szCs w:val="24"/>
          <w:lang w:val="mk-MK"/>
        </w:rPr>
      </w:pPr>
    </w:p>
    <w:p w14:paraId="3FFE9992" w14:textId="1FC804B1" w:rsidR="00723EF3" w:rsidRPr="00723EF3" w:rsidRDefault="00723EF3" w:rsidP="00637509">
      <w:pPr>
        <w:pStyle w:val="ListParagraph"/>
        <w:numPr>
          <w:ilvl w:val="0"/>
          <w:numId w:val="1"/>
        </w:numPr>
        <w:spacing w:after="0"/>
        <w:jc w:val="both"/>
        <w:rPr>
          <w:rFonts w:ascii="Times New Roman" w:hAnsi="Times New Roman"/>
          <w:sz w:val="24"/>
          <w:szCs w:val="24"/>
          <w:lang w:val="ru-RU"/>
        </w:rPr>
      </w:pPr>
      <w:r>
        <w:rPr>
          <w:rFonts w:ascii="Times New Roman" w:hAnsi="Times New Roman"/>
          <w:sz w:val="24"/>
          <w:szCs w:val="24"/>
          <w:lang w:val="ru-RU"/>
        </w:rPr>
        <w:t>Во членот 63 ст</w:t>
      </w:r>
      <w:r w:rsidR="00805D62">
        <w:rPr>
          <w:rFonts w:ascii="Times New Roman" w:hAnsi="Times New Roman"/>
          <w:sz w:val="24"/>
          <w:szCs w:val="24"/>
          <w:lang w:val="ru-RU"/>
        </w:rPr>
        <w:t>. 4 да се дополни со алинеја 4: недозволено</w:t>
      </w:r>
    </w:p>
    <w:p w14:paraId="255656EC" w14:textId="77777777" w:rsidR="00723EF3" w:rsidRPr="00723EF3" w:rsidRDefault="00723EF3" w:rsidP="00723EF3">
      <w:pPr>
        <w:pStyle w:val="ListParagraph"/>
        <w:rPr>
          <w:rFonts w:ascii="Times New Roman" w:hAnsi="Times New Roman"/>
          <w:sz w:val="24"/>
          <w:szCs w:val="24"/>
          <w:lang w:val="mk-MK"/>
        </w:rPr>
      </w:pPr>
    </w:p>
    <w:p w14:paraId="7D38A290" w14:textId="4E872EB1" w:rsidR="00637509" w:rsidRDefault="00FA7B90" w:rsidP="00E04FA3">
      <w:pPr>
        <w:pStyle w:val="ListParagraph"/>
        <w:numPr>
          <w:ilvl w:val="0"/>
          <w:numId w:val="1"/>
        </w:numPr>
        <w:spacing w:after="0"/>
        <w:jc w:val="both"/>
        <w:rPr>
          <w:rFonts w:ascii="Times New Roman" w:hAnsi="Times New Roman"/>
          <w:sz w:val="24"/>
          <w:szCs w:val="24"/>
          <w:lang w:val="ru-RU"/>
        </w:rPr>
      </w:pPr>
      <w:r>
        <w:rPr>
          <w:rFonts w:ascii="Times New Roman" w:hAnsi="Times New Roman"/>
          <w:sz w:val="24"/>
          <w:szCs w:val="24"/>
          <w:lang w:val="ru-RU"/>
        </w:rPr>
        <w:t>Предлагаме, в</w:t>
      </w:r>
      <w:r w:rsidR="00637509" w:rsidRPr="00586678">
        <w:rPr>
          <w:rFonts w:ascii="Times New Roman" w:hAnsi="Times New Roman"/>
          <w:sz w:val="24"/>
          <w:szCs w:val="24"/>
          <w:lang w:val="ru-RU"/>
        </w:rPr>
        <w:t xml:space="preserve">о чл. 25 ст. 2 да се дополни </w:t>
      </w:r>
      <w:r w:rsidR="00637509">
        <w:rPr>
          <w:rFonts w:ascii="Times New Roman" w:hAnsi="Times New Roman"/>
          <w:sz w:val="24"/>
          <w:szCs w:val="24"/>
          <w:lang w:val="ru-RU"/>
        </w:rPr>
        <w:t xml:space="preserve">дека ако е неуспешен изборот, да постои можност </w:t>
      </w:r>
      <w:r w:rsidR="00AB38B4">
        <w:rPr>
          <w:rFonts w:ascii="Times New Roman" w:hAnsi="Times New Roman"/>
          <w:sz w:val="24"/>
          <w:szCs w:val="24"/>
          <w:lang w:val="ru-RU"/>
        </w:rPr>
        <w:t>да се оди на втор круг гласање</w:t>
      </w:r>
      <w:r w:rsidR="00637509">
        <w:rPr>
          <w:rFonts w:ascii="Times New Roman" w:hAnsi="Times New Roman"/>
          <w:sz w:val="24"/>
          <w:szCs w:val="24"/>
          <w:lang w:val="ru-RU"/>
        </w:rPr>
        <w:t xml:space="preserve"> </w:t>
      </w:r>
      <w:r w:rsidR="00B8473B">
        <w:rPr>
          <w:rFonts w:ascii="Times New Roman" w:hAnsi="Times New Roman"/>
          <w:sz w:val="24"/>
          <w:szCs w:val="24"/>
          <w:lang w:val="ru-RU"/>
        </w:rPr>
        <w:t xml:space="preserve">при што </w:t>
      </w:r>
      <w:r w:rsidR="00AB38B4">
        <w:rPr>
          <w:rFonts w:ascii="Times New Roman" w:hAnsi="Times New Roman"/>
          <w:sz w:val="24"/>
          <w:szCs w:val="24"/>
          <w:lang w:val="ru-RU"/>
        </w:rPr>
        <w:t>да се</w:t>
      </w:r>
      <w:r w:rsidR="00BC1B9F">
        <w:rPr>
          <w:rFonts w:ascii="Times New Roman" w:hAnsi="Times New Roman"/>
          <w:sz w:val="24"/>
          <w:szCs w:val="24"/>
          <w:lang w:val="ru-RU"/>
        </w:rPr>
        <w:t xml:space="preserve"> смета</w:t>
      </w:r>
      <w:r w:rsidR="00AB38B4">
        <w:rPr>
          <w:rFonts w:ascii="Times New Roman" w:hAnsi="Times New Roman"/>
          <w:sz w:val="24"/>
          <w:szCs w:val="24"/>
          <w:lang w:val="ru-RU"/>
        </w:rPr>
        <w:t>ат изборите за успешни ако излегле најмалку 1/3 од запишаните избирачи за таа изборна единица</w:t>
      </w:r>
      <w:r w:rsidR="00BC1B9F">
        <w:rPr>
          <w:rFonts w:ascii="Times New Roman" w:hAnsi="Times New Roman"/>
          <w:sz w:val="24"/>
          <w:szCs w:val="24"/>
          <w:lang w:val="ru-RU"/>
        </w:rPr>
        <w:t xml:space="preserve"> </w:t>
      </w:r>
    </w:p>
    <w:p w14:paraId="70E8063B" w14:textId="77777777" w:rsidR="00E54574" w:rsidRPr="00E54574" w:rsidRDefault="00E54574" w:rsidP="00E54574">
      <w:pPr>
        <w:pStyle w:val="ListParagraph"/>
        <w:rPr>
          <w:rFonts w:ascii="Times New Roman" w:hAnsi="Times New Roman"/>
          <w:sz w:val="24"/>
          <w:szCs w:val="24"/>
          <w:lang w:val="ru-RU"/>
        </w:rPr>
      </w:pPr>
    </w:p>
    <w:p w14:paraId="2123AE72" w14:textId="748499E1" w:rsidR="00E54574" w:rsidRDefault="00B75703" w:rsidP="00E04FA3">
      <w:pPr>
        <w:pStyle w:val="ListParagraph"/>
        <w:numPr>
          <w:ilvl w:val="0"/>
          <w:numId w:val="1"/>
        </w:numPr>
        <w:spacing w:after="0"/>
        <w:jc w:val="both"/>
        <w:rPr>
          <w:rFonts w:ascii="Times New Roman" w:hAnsi="Times New Roman"/>
          <w:sz w:val="24"/>
          <w:szCs w:val="24"/>
          <w:lang w:val="ru-RU"/>
        </w:rPr>
      </w:pPr>
      <w:r>
        <w:rPr>
          <w:rFonts w:ascii="Times New Roman" w:hAnsi="Times New Roman"/>
          <w:sz w:val="24"/>
          <w:szCs w:val="24"/>
          <w:lang w:val="ru-RU"/>
        </w:rPr>
        <w:t>В</w:t>
      </w:r>
      <w:r w:rsidR="00E54574">
        <w:rPr>
          <w:rFonts w:ascii="Times New Roman" w:hAnsi="Times New Roman"/>
          <w:sz w:val="24"/>
          <w:szCs w:val="24"/>
          <w:lang w:val="ru-RU"/>
        </w:rPr>
        <w:t xml:space="preserve">о членот 100 да се дополни </w:t>
      </w:r>
      <w:r w:rsidR="00596DEB">
        <w:rPr>
          <w:rFonts w:ascii="Times New Roman" w:hAnsi="Times New Roman"/>
          <w:sz w:val="24"/>
          <w:szCs w:val="24"/>
          <w:lang w:val="ru-RU"/>
        </w:rPr>
        <w:t xml:space="preserve">ставот (6) со можност Здружението на судии доколку ги оцени Годишниот извештај како </w:t>
      </w:r>
      <w:r w:rsidR="00E5010C">
        <w:rPr>
          <w:rFonts w:ascii="Times New Roman" w:hAnsi="Times New Roman"/>
          <w:sz w:val="24"/>
          <w:szCs w:val="24"/>
          <w:lang w:val="ru-RU"/>
        </w:rPr>
        <w:t xml:space="preserve">неприфатлив, </w:t>
      </w:r>
      <w:r>
        <w:rPr>
          <w:rFonts w:ascii="Times New Roman" w:hAnsi="Times New Roman"/>
          <w:sz w:val="24"/>
          <w:szCs w:val="24"/>
          <w:lang w:val="ru-RU"/>
        </w:rPr>
        <w:t>да</w:t>
      </w:r>
      <w:r w:rsidR="00E5010C">
        <w:rPr>
          <w:rFonts w:ascii="Times New Roman" w:hAnsi="Times New Roman"/>
          <w:sz w:val="24"/>
          <w:szCs w:val="24"/>
          <w:lang w:val="ru-RU"/>
        </w:rPr>
        <w:t xml:space="preserve"> му предложи на Судскиот совет да отвори расправа за оцена на работата на членовите на Судски совет </w:t>
      </w:r>
      <w:r w:rsidR="004D34D8">
        <w:rPr>
          <w:rFonts w:ascii="Times New Roman" w:hAnsi="Times New Roman"/>
          <w:sz w:val="24"/>
          <w:szCs w:val="24"/>
          <w:lang w:val="ru-RU"/>
        </w:rPr>
        <w:t>од редот на судиите;</w:t>
      </w:r>
    </w:p>
    <w:p w14:paraId="1EB7114A" w14:textId="77777777" w:rsidR="002A7DEF" w:rsidRPr="002A7DEF" w:rsidRDefault="002A7DEF" w:rsidP="002A7DEF">
      <w:pPr>
        <w:pStyle w:val="ListParagraph"/>
        <w:rPr>
          <w:rFonts w:ascii="Times New Roman" w:hAnsi="Times New Roman"/>
          <w:sz w:val="24"/>
          <w:szCs w:val="24"/>
          <w:lang w:val="ru-RU"/>
        </w:rPr>
      </w:pPr>
    </w:p>
    <w:p w14:paraId="2E44C144" w14:textId="44C2998C" w:rsidR="002A7DEF" w:rsidRDefault="0028434A" w:rsidP="00E04FA3">
      <w:pPr>
        <w:pStyle w:val="ListParagraph"/>
        <w:numPr>
          <w:ilvl w:val="0"/>
          <w:numId w:val="1"/>
        </w:numPr>
        <w:spacing w:after="0"/>
        <w:jc w:val="both"/>
        <w:rPr>
          <w:rFonts w:ascii="Times New Roman" w:hAnsi="Times New Roman"/>
          <w:sz w:val="24"/>
          <w:szCs w:val="24"/>
          <w:lang w:val="ru-RU"/>
        </w:rPr>
      </w:pPr>
      <w:r>
        <w:rPr>
          <w:rFonts w:ascii="Times New Roman" w:hAnsi="Times New Roman"/>
          <w:sz w:val="24"/>
          <w:szCs w:val="24"/>
          <w:lang w:val="ru-RU"/>
        </w:rPr>
        <w:t>Ч</w:t>
      </w:r>
      <w:r w:rsidR="002A7DEF">
        <w:rPr>
          <w:rFonts w:ascii="Times New Roman" w:hAnsi="Times New Roman"/>
          <w:sz w:val="24"/>
          <w:szCs w:val="24"/>
          <w:lang w:val="ru-RU"/>
        </w:rPr>
        <w:t xml:space="preserve">ленот 100 </w:t>
      </w:r>
      <w:r w:rsidR="002F2D72">
        <w:rPr>
          <w:rFonts w:ascii="Times New Roman" w:hAnsi="Times New Roman"/>
          <w:sz w:val="24"/>
          <w:szCs w:val="24"/>
          <w:lang w:val="ru-RU"/>
        </w:rPr>
        <w:t>да се дополни со нов став:</w:t>
      </w:r>
      <w:r w:rsidR="002F2D72" w:rsidRPr="002F2D72">
        <w:rPr>
          <w:rFonts w:ascii="Times New Roman" w:hAnsi="Times New Roman"/>
          <w:sz w:val="24"/>
          <w:szCs w:val="24"/>
        </w:rPr>
        <w:t> </w:t>
      </w:r>
      <w:r w:rsidR="002F2D72" w:rsidRPr="002F2D72">
        <w:rPr>
          <w:rFonts w:ascii="Times New Roman" w:hAnsi="Times New Roman"/>
          <w:sz w:val="24"/>
          <w:szCs w:val="24"/>
          <w:lang w:val="ru-RU"/>
        </w:rPr>
        <w:t xml:space="preserve">Доколку Собранието на Република Северна Македонија не го усвои извештајот, </w:t>
      </w:r>
      <w:r>
        <w:rPr>
          <w:rFonts w:ascii="Times New Roman" w:hAnsi="Times New Roman"/>
          <w:sz w:val="24"/>
          <w:szCs w:val="24"/>
          <w:lang w:val="ru-RU"/>
        </w:rPr>
        <w:t>Собранието ќе му предложи на Судскиот совет да отвори расправа за оцен</w:t>
      </w:r>
      <w:r w:rsidR="00945634">
        <w:rPr>
          <w:rFonts w:ascii="Times New Roman" w:hAnsi="Times New Roman"/>
          <w:sz w:val="24"/>
          <w:szCs w:val="24"/>
          <w:lang w:val="ru-RU"/>
        </w:rPr>
        <w:t>а</w:t>
      </w:r>
      <w:r>
        <w:rPr>
          <w:rFonts w:ascii="Times New Roman" w:hAnsi="Times New Roman"/>
          <w:sz w:val="24"/>
          <w:szCs w:val="24"/>
          <w:lang w:val="ru-RU"/>
        </w:rPr>
        <w:t xml:space="preserve"> на работата на членовите избрани од</w:t>
      </w:r>
      <w:r w:rsidR="00945634">
        <w:rPr>
          <w:rFonts w:ascii="Times New Roman" w:hAnsi="Times New Roman"/>
          <w:sz w:val="24"/>
          <w:szCs w:val="24"/>
          <w:lang w:val="ru-RU"/>
        </w:rPr>
        <w:t xml:space="preserve"> Собранието;</w:t>
      </w:r>
      <w:r w:rsidR="002F2D72">
        <w:rPr>
          <w:rFonts w:ascii="Times New Roman" w:hAnsi="Times New Roman"/>
          <w:sz w:val="24"/>
          <w:szCs w:val="24"/>
          <w:lang w:val="ru-RU"/>
        </w:rPr>
        <w:t xml:space="preserve"> </w:t>
      </w:r>
    </w:p>
    <w:p w14:paraId="685E85D6" w14:textId="77777777" w:rsidR="0077346E" w:rsidRPr="0077346E" w:rsidRDefault="0077346E" w:rsidP="0077346E">
      <w:pPr>
        <w:pStyle w:val="ListParagraph"/>
        <w:rPr>
          <w:rFonts w:ascii="Times New Roman" w:hAnsi="Times New Roman"/>
          <w:sz w:val="24"/>
          <w:szCs w:val="24"/>
          <w:lang w:val="ru-RU"/>
        </w:rPr>
      </w:pPr>
    </w:p>
    <w:p w14:paraId="463B349F" w14:textId="5DC01F5B" w:rsidR="0077346E" w:rsidRDefault="0077346E" w:rsidP="00E04FA3">
      <w:pPr>
        <w:pStyle w:val="ListParagraph"/>
        <w:numPr>
          <w:ilvl w:val="0"/>
          <w:numId w:val="1"/>
        </w:numPr>
        <w:spacing w:after="0"/>
        <w:jc w:val="both"/>
        <w:rPr>
          <w:rFonts w:ascii="Times New Roman" w:hAnsi="Times New Roman"/>
          <w:sz w:val="24"/>
          <w:szCs w:val="24"/>
          <w:lang w:val="ru-RU"/>
        </w:rPr>
      </w:pPr>
      <w:r>
        <w:rPr>
          <w:rFonts w:ascii="Times New Roman" w:hAnsi="Times New Roman"/>
          <w:sz w:val="24"/>
          <w:szCs w:val="24"/>
          <w:lang w:val="ru-RU"/>
        </w:rPr>
        <w:t>Кај критериумите за оценување</w:t>
      </w:r>
      <w:r w:rsidR="00AE404E">
        <w:rPr>
          <w:rFonts w:ascii="Times New Roman" w:hAnsi="Times New Roman"/>
          <w:sz w:val="24"/>
          <w:szCs w:val="24"/>
          <w:lang w:val="ru-RU"/>
        </w:rPr>
        <w:t xml:space="preserve"> на судиите</w:t>
      </w:r>
      <w:r>
        <w:rPr>
          <w:rFonts w:ascii="Times New Roman" w:hAnsi="Times New Roman"/>
          <w:sz w:val="24"/>
          <w:szCs w:val="24"/>
          <w:lang w:val="ru-RU"/>
        </w:rPr>
        <w:t xml:space="preserve"> </w:t>
      </w:r>
      <w:r w:rsidR="00AE404E">
        <w:rPr>
          <w:rFonts w:ascii="Times New Roman" w:hAnsi="Times New Roman"/>
          <w:sz w:val="24"/>
          <w:szCs w:val="24"/>
          <w:lang w:val="ru-RU"/>
        </w:rPr>
        <w:t xml:space="preserve">треба да се земе предвид карактерот на судските постапки во кои </w:t>
      </w:r>
      <w:r w:rsidR="0017049E">
        <w:rPr>
          <w:rFonts w:ascii="Times New Roman" w:hAnsi="Times New Roman"/>
          <w:sz w:val="24"/>
          <w:szCs w:val="24"/>
          <w:lang w:val="ru-RU"/>
        </w:rPr>
        <w:t>одлучувал судијата</w:t>
      </w:r>
      <w:r w:rsidR="008E4144">
        <w:rPr>
          <w:rFonts w:ascii="Times New Roman" w:hAnsi="Times New Roman"/>
          <w:sz w:val="24"/>
          <w:szCs w:val="24"/>
          <w:lang w:val="ru-RU"/>
        </w:rPr>
        <w:t>;</w:t>
      </w:r>
    </w:p>
    <w:p w14:paraId="54F29334" w14:textId="77777777" w:rsidR="008E4144" w:rsidRPr="008E4144" w:rsidRDefault="008E4144" w:rsidP="008E4144">
      <w:pPr>
        <w:pStyle w:val="ListParagraph"/>
        <w:rPr>
          <w:rFonts w:ascii="Times New Roman" w:hAnsi="Times New Roman"/>
          <w:sz w:val="24"/>
          <w:szCs w:val="24"/>
          <w:lang w:val="ru-RU"/>
        </w:rPr>
      </w:pPr>
    </w:p>
    <w:p w14:paraId="7889AE59" w14:textId="2D406AA2" w:rsidR="008E4144" w:rsidRDefault="008E4144" w:rsidP="00E04FA3">
      <w:pPr>
        <w:pStyle w:val="ListParagraph"/>
        <w:numPr>
          <w:ilvl w:val="0"/>
          <w:numId w:val="1"/>
        </w:numPr>
        <w:spacing w:after="0"/>
        <w:jc w:val="both"/>
        <w:rPr>
          <w:rFonts w:ascii="Times New Roman" w:hAnsi="Times New Roman"/>
          <w:sz w:val="24"/>
          <w:szCs w:val="24"/>
          <w:lang w:val="ru-RU"/>
        </w:rPr>
      </w:pPr>
      <w:r>
        <w:rPr>
          <w:rFonts w:ascii="Times New Roman" w:hAnsi="Times New Roman"/>
          <w:sz w:val="24"/>
          <w:szCs w:val="24"/>
          <w:lang w:val="ru-RU"/>
        </w:rPr>
        <w:t xml:space="preserve">Согласно препораките на </w:t>
      </w:r>
      <w:r>
        <w:rPr>
          <w:rFonts w:ascii="Times New Roman" w:hAnsi="Times New Roman"/>
          <w:sz w:val="24"/>
          <w:szCs w:val="24"/>
        </w:rPr>
        <w:t>CEPEJ</w:t>
      </w:r>
      <w:r>
        <w:rPr>
          <w:rFonts w:ascii="Times New Roman" w:hAnsi="Times New Roman"/>
          <w:sz w:val="24"/>
          <w:szCs w:val="24"/>
          <w:lang w:val="mk-MK"/>
        </w:rPr>
        <w:t xml:space="preserve"> да се зајакне оној елемент на Методо</w:t>
      </w:r>
      <w:r w:rsidR="00342807">
        <w:rPr>
          <w:rFonts w:ascii="Times New Roman" w:hAnsi="Times New Roman"/>
          <w:sz w:val="24"/>
          <w:szCs w:val="24"/>
          <w:lang w:val="mk-MK"/>
        </w:rPr>
        <w:t>л</w:t>
      </w:r>
      <w:r>
        <w:rPr>
          <w:rFonts w:ascii="Times New Roman" w:hAnsi="Times New Roman"/>
          <w:sz w:val="24"/>
          <w:szCs w:val="24"/>
          <w:lang w:val="mk-MK"/>
        </w:rPr>
        <w:t xml:space="preserve">огијата и постапката за оценување кој се однесува на оценувањето </w:t>
      </w:r>
      <w:r w:rsidR="00342807">
        <w:rPr>
          <w:rFonts w:ascii="Times New Roman" w:hAnsi="Times New Roman"/>
          <w:sz w:val="24"/>
          <w:szCs w:val="24"/>
          <w:lang w:val="mk-MK"/>
        </w:rPr>
        <w:t>сфатено како метод што овозможува согледување на проблемите со кои се соочува судијата (</w:t>
      </w:r>
      <w:r w:rsidR="00C3316B">
        <w:rPr>
          <w:rFonts w:ascii="Times New Roman" w:hAnsi="Times New Roman"/>
          <w:sz w:val="24"/>
          <w:szCs w:val="24"/>
          <w:lang w:val="mk-MK"/>
        </w:rPr>
        <w:t>ресурси, поротници, соработници и сл.)</w:t>
      </w:r>
    </w:p>
    <w:p w14:paraId="25690C3B" w14:textId="77777777" w:rsidR="00CD7E12" w:rsidRPr="00CD7E12" w:rsidRDefault="00CD7E12" w:rsidP="00CD7E12">
      <w:pPr>
        <w:pStyle w:val="ListParagraph"/>
        <w:rPr>
          <w:rFonts w:ascii="Times New Roman" w:hAnsi="Times New Roman"/>
          <w:sz w:val="24"/>
          <w:szCs w:val="24"/>
          <w:lang w:val="ru-RU"/>
        </w:rPr>
      </w:pPr>
    </w:p>
    <w:p w14:paraId="667DE4A2" w14:textId="77777777" w:rsidR="00F5317B" w:rsidRDefault="00CD7E12" w:rsidP="00197ED5">
      <w:pPr>
        <w:pStyle w:val="ListParagraph"/>
        <w:numPr>
          <w:ilvl w:val="0"/>
          <w:numId w:val="1"/>
        </w:numPr>
        <w:spacing w:after="0"/>
        <w:jc w:val="both"/>
        <w:rPr>
          <w:rFonts w:ascii="Times New Roman" w:hAnsi="Times New Roman"/>
          <w:sz w:val="24"/>
          <w:szCs w:val="24"/>
          <w:lang w:val="ru-RU"/>
        </w:rPr>
      </w:pPr>
      <w:r>
        <w:rPr>
          <w:rFonts w:ascii="Times New Roman" w:hAnsi="Times New Roman"/>
          <w:sz w:val="24"/>
          <w:szCs w:val="24"/>
          <w:lang w:val="ru-RU"/>
        </w:rPr>
        <w:t>Се констатира дека во Предлог Законот не е адресирана препораката за самостоен буџет на Судскиот совет</w:t>
      </w:r>
      <w:r w:rsidR="0077346E">
        <w:rPr>
          <w:rFonts w:ascii="Times New Roman" w:hAnsi="Times New Roman"/>
          <w:sz w:val="24"/>
          <w:szCs w:val="24"/>
          <w:lang w:val="ru-RU"/>
        </w:rPr>
        <w:t>.</w:t>
      </w:r>
    </w:p>
    <w:p w14:paraId="06B91729" w14:textId="77777777" w:rsidR="00F5317B" w:rsidRPr="00F5317B" w:rsidRDefault="00F5317B" w:rsidP="00F5317B">
      <w:pPr>
        <w:pStyle w:val="ListParagraph"/>
        <w:rPr>
          <w:rFonts w:ascii="Times New Roman" w:hAnsi="Times New Roman"/>
          <w:sz w:val="24"/>
          <w:szCs w:val="24"/>
          <w:lang w:val="ru-RU"/>
        </w:rPr>
      </w:pPr>
    </w:p>
    <w:p w14:paraId="00C161C8" w14:textId="77777777" w:rsidR="00637509" w:rsidRPr="00332BD9" w:rsidRDefault="00637509" w:rsidP="00637509">
      <w:pPr>
        <w:pStyle w:val="ListParagraph"/>
        <w:rPr>
          <w:rFonts w:asciiTheme="majorHAnsi" w:hAnsiTheme="majorHAnsi"/>
          <w:sz w:val="24"/>
          <w:szCs w:val="24"/>
          <w:lang w:val="ru-RU"/>
        </w:rPr>
      </w:pPr>
    </w:p>
    <w:p w14:paraId="15D0E5B0" w14:textId="77777777" w:rsidR="00637509" w:rsidRDefault="00637509" w:rsidP="00637509">
      <w:pPr>
        <w:spacing w:after="0"/>
        <w:jc w:val="both"/>
        <w:rPr>
          <w:rFonts w:ascii="Times New Roman" w:hAnsi="Times New Roman" w:cs="Times New Roman"/>
          <w:sz w:val="24"/>
          <w:szCs w:val="24"/>
          <w:lang w:val="mk-MK"/>
        </w:rPr>
      </w:pPr>
    </w:p>
    <w:p w14:paraId="05846B81" w14:textId="77777777" w:rsidR="00637509" w:rsidRDefault="00637509" w:rsidP="00637509">
      <w:pPr>
        <w:pBdr>
          <w:top w:val="none" w:sz="0" w:space="0" w:color="auto"/>
        </w:pBdr>
        <w:spacing w:after="0"/>
        <w:jc w:val="right"/>
        <w:rPr>
          <w:rFonts w:ascii="Times New Roman" w:hAnsi="Times New Roman" w:cs="Times New Roman"/>
          <w:sz w:val="24"/>
          <w:szCs w:val="24"/>
          <w:lang w:val="mk-MK"/>
        </w:rPr>
      </w:pPr>
    </w:p>
    <w:p w14:paraId="441CED8F" w14:textId="77777777" w:rsidR="00637509" w:rsidRDefault="00637509" w:rsidP="00637509">
      <w:pPr>
        <w:pBdr>
          <w:top w:val="none" w:sz="0" w:space="0" w:color="auto"/>
        </w:pBdr>
        <w:spacing w:after="0"/>
        <w:jc w:val="right"/>
        <w:rPr>
          <w:rFonts w:ascii="Times New Roman" w:hAnsi="Times New Roman" w:cs="Times New Roman"/>
          <w:sz w:val="24"/>
          <w:szCs w:val="24"/>
          <w:lang w:val="mk-MK"/>
        </w:rPr>
      </w:pPr>
    </w:p>
    <w:p w14:paraId="24D25B8C" w14:textId="77777777" w:rsidR="00637509" w:rsidRDefault="00637509" w:rsidP="00637509">
      <w:pPr>
        <w:pBdr>
          <w:top w:val="none" w:sz="0" w:space="0" w:color="auto"/>
        </w:pBdr>
        <w:spacing w:after="0"/>
        <w:jc w:val="right"/>
        <w:rPr>
          <w:rFonts w:ascii="Times New Roman" w:hAnsi="Times New Roman" w:cs="Times New Roman"/>
          <w:sz w:val="24"/>
          <w:szCs w:val="24"/>
          <w:lang w:val="mk-MK"/>
        </w:rPr>
      </w:pPr>
    </w:p>
    <w:p w14:paraId="350EC01C" w14:textId="77777777" w:rsidR="00637509" w:rsidRDefault="00637509" w:rsidP="00637509">
      <w:pPr>
        <w:pBdr>
          <w:top w:val="none" w:sz="0" w:space="0" w:color="auto"/>
        </w:pBdr>
        <w:spacing w:after="0"/>
        <w:jc w:val="right"/>
        <w:rPr>
          <w:rFonts w:ascii="Times New Roman" w:hAnsi="Times New Roman" w:cs="Times New Roman"/>
          <w:sz w:val="24"/>
          <w:szCs w:val="24"/>
          <w:lang w:val="mk-MK"/>
        </w:rPr>
      </w:pPr>
    </w:p>
    <w:p w14:paraId="11ECB922" w14:textId="77777777" w:rsidR="00637509" w:rsidRPr="00EB13D4" w:rsidRDefault="00637509" w:rsidP="00637509">
      <w:pPr>
        <w:rPr>
          <w:lang w:val="mk-MK"/>
        </w:rPr>
      </w:pPr>
    </w:p>
    <w:p w14:paraId="4187015A" w14:textId="77777777" w:rsidR="00637509" w:rsidRPr="00230B46" w:rsidRDefault="00637509" w:rsidP="00637509">
      <w:pPr>
        <w:pBdr>
          <w:top w:val="none" w:sz="0" w:space="0" w:color="auto"/>
        </w:pBdr>
        <w:spacing w:after="0"/>
        <w:jc w:val="both"/>
        <w:rPr>
          <w:rFonts w:ascii="Times New Roman" w:hAnsi="Times New Roman" w:cs="Times New Roman"/>
          <w:sz w:val="24"/>
          <w:szCs w:val="24"/>
          <w:lang w:val="mk-MK"/>
        </w:rPr>
      </w:pPr>
    </w:p>
    <w:p w14:paraId="00BAC41B" w14:textId="77777777" w:rsidR="008154FD" w:rsidRPr="00637509" w:rsidRDefault="008154FD">
      <w:pPr>
        <w:rPr>
          <w:lang w:val="mk-MK"/>
        </w:rPr>
      </w:pPr>
    </w:p>
    <w:sectPr w:rsidR="008154FD" w:rsidRPr="00637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40A78"/>
    <w:multiLevelType w:val="hybridMultilevel"/>
    <w:tmpl w:val="CD9EB71C"/>
    <w:lvl w:ilvl="0" w:tplc="5EF2BD62">
      <w:start w:val="9"/>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811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09"/>
    <w:rsid w:val="00026A2F"/>
    <w:rsid w:val="000447D7"/>
    <w:rsid w:val="00054806"/>
    <w:rsid w:val="0007068F"/>
    <w:rsid w:val="00093C42"/>
    <w:rsid w:val="000A546D"/>
    <w:rsid w:val="000F5F7D"/>
    <w:rsid w:val="001110B4"/>
    <w:rsid w:val="0017049E"/>
    <w:rsid w:val="00175FC5"/>
    <w:rsid w:val="00176D79"/>
    <w:rsid w:val="001770E6"/>
    <w:rsid w:val="001842CC"/>
    <w:rsid w:val="00197ED5"/>
    <w:rsid w:val="001C127D"/>
    <w:rsid w:val="00282A98"/>
    <w:rsid w:val="0028434A"/>
    <w:rsid w:val="002A3AE5"/>
    <w:rsid w:val="002A7DEF"/>
    <w:rsid w:val="002F0B52"/>
    <w:rsid w:val="002F2D72"/>
    <w:rsid w:val="00303B2B"/>
    <w:rsid w:val="003373B4"/>
    <w:rsid w:val="00342134"/>
    <w:rsid w:val="00342807"/>
    <w:rsid w:val="0036498C"/>
    <w:rsid w:val="003666B0"/>
    <w:rsid w:val="00380D46"/>
    <w:rsid w:val="003837BD"/>
    <w:rsid w:val="00385C25"/>
    <w:rsid w:val="004326CC"/>
    <w:rsid w:val="004568DD"/>
    <w:rsid w:val="00461D1A"/>
    <w:rsid w:val="004D34D8"/>
    <w:rsid w:val="005037AB"/>
    <w:rsid w:val="00524E95"/>
    <w:rsid w:val="00576880"/>
    <w:rsid w:val="00596DEB"/>
    <w:rsid w:val="005A171B"/>
    <w:rsid w:val="005B684F"/>
    <w:rsid w:val="005F7B69"/>
    <w:rsid w:val="00637509"/>
    <w:rsid w:val="006440C3"/>
    <w:rsid w:val="0067384C"/>
    <w:rsid w:val="006A25F0"/>
    <w:rsid w:val="00723EF3"/>
    <w:rsid w:val="007459C9"/>
    <w:rsid w:val="0077346E"/>
    <w:rsid w:val="007907D6"/>
    <w:rsid w:val="007A5ADF"/>
    <w:rsid w:val="007D2A9C"/>
    <w:rsid w:val="00805D62"/>
    <w:rsid w:val="008154FD"/>
    <w:rsid w:val="00853883"/>
    <w:rsid w:val="00856BA9"/>
    <w:rsid w:val="00866B10"/>
    <w:rsid w:val="00881AE4"/>
    <w:rsid w:val="00883CCE"/>
    <w:rsid w:val="008D5AC5"/>
    <w:rsid w:val="008E4144"/>
    <w:rsid w:val="008F6004"/>
    <w:rsid w:val="00917011"/>
    <w:rsid w:val="0092475E"/>
    <w:rsid w:val="00945634"/>
    <w:rsid w:val="00A04077"/>
    <w:rsid w:val="00A3082D"/>
    <w:rsid w:val="00A675F9"/>
    <w:rsid w:val="00AB38B4"/>
    <w:rsid w:val="00AE404E"/>
    <w:rsid w:val="00B645DB"/>
    <w:rsid w:val="00B75703"/>
    <w:rsid w:val="00B8473B"/>
    <w:rsid w:val="00B94075"/>
    <w:rsid w:val="00BC1B9F"/>
    <w:rsid w:val="00C21C91"/>
    <w:rsid w:val="00C26603"/>
    <w:rsid w:val="00C3316B"/>
    <w:rsid w:val="00C53D01"/>
    <w:rsid w:val="00C74A75"/>
    <w:rsid w:val="00C74C3C"/>
    <w:rsid w:val="00C75919"/>
    <w:rsid w:val="00C82384"/>
    <w:rsid w:val="00C9517E"/>
    <w:rsid w:val="00CD7E12"/>
    <w:rsid w:val="00D034A2"/>
    <w:rsid w:val="00D454BA"/>
    <w:rsid w:val="00DB039E"/>
    <w:rsid w:val="00E04FA3"/>
    <w:rsid w:val="00E479E1"/>
    <w:rsid w:val="00E5010C"/>
    <w:rsid w:val="00E5131A"/>
    <w:rsid w:val="00E54574"/>
    <w:rsid w:val="00ED0E35"/>
    <w:rsid w:val="00ED4B1C"/>
    <w:rsid w:val="00EF2BCC"/>
    <w:rsid w:val="00F5317B"/>
    <w:rsid w:val="00FA7B90"/>
    <w:rsid w:val="00FC19F1"/>
    <w:rsid w:val="00FE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74C5"/>
  <w15:chartTrackingRefBased/>
  <w15:docId w15:val="{EE0EC738-36CF-4885-B299-70360E71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509"/>
    <w:pPr>
      <w:pBdr>
        <w:top w:val="nil"/>
        <w:left w:val="nil"/>
        <w:bottom w:val="nil"/>
        <w:right w:val="nil"/>
        <w:between w:val="nil"/>
        <w:bar w:val="nil"/>
      </w:pBdr>
    </w:pPr>
    <w:rPr>
      <w:rFonts w:ascii="Calibri" w:eastAsia="Arial Unicode MS" w:hAnsi="Calibri" w:cs="Arial Unicode MS"/>
      <w:color w:val="000000"/>
      <w:kern w:val="0"/>
      <w:u w:color="000000"/>
      <w:bdr w:val="nil"/>
    </w:rPr>
  </w:style>
  <w:style w:type="paragraph" w:styleId="Heading1">
    <w:name w:val="heading 1"/>
    <w:basedOn w:val="Normal"/>
    <w:next w:val="Normal"/>
    <w:link w:val="Heading1Char"/>
    <w:uiPriority w:val="9"/>
    <w:qFormat/>
    <w:rsid w:val="006375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75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75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75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75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7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509"/>
    <w:rPr>
      <w:rFonts w:asciiTheme="majorHAnsi" w:eastAsiaTheme="majorEastAsia" w:hAnsiTheme="majorHAnsi" w:cstheme="majorBidi"/>
      <w:color w:val="2F5496" w:themeColor="accent1" w:themeShade="BF"/>
      <w:sz w:val="40"/>
      <w:szCs w:val="40"/>
      <w:lang w:val="mk-MK"/>
    </w:rPr>
  </w:style>
  <w:style w:type="character" w:customStyle="1" w:styleId="Heading2Char">
    <w:name w:val="Heading 2 Char"/>
    <w:basedOn w:val="DefaultParagraphFont"/>
    <w:link w:val="Heading2"/>
    <w:uiPriority w:val="9"/>
    <w:semiHidden/>
    <w:rsid w:val="00637509"/>
    <w:rPr>
      <w:rFonts w:asciiTheme="majorHAnsi" w:eastAsiaTheme="majorEastAsia" w:hAnsiTheme="majorHAnsi" w:cstheme="majorBidi"/>
      <w:color w:val="2F5496" w:themeColor="accent1" w:themeShade="BF"/>
      <w:sz w:val="32"/>
      <w:szCs w:val="32"/>
      <w:lang w:val="mk-MK"/>
    </w:rPr>
  </w:style>
  <w:style w:type="character" w:customStyle="1" w:styleId="Heading3Char">
    <w:name w:val="Heading 3 Char"/>
    <w:basedOn w:val="DefaultParagraphFont"/>
    <w:link w:val="Heading3"/>
    <w:uiPriority w:val="9"/>
    <w:semiHidden/>
    <w:rsid w:val="00637509"/>
    <w:rPr>
      <w:rFonts w:eastAsiaTheme="majorEastAsia" w:cstheme="majorBidi"/>
      <w:color w:val="2F5496" w:themeColor="accent1" w:themeShade="BF"/>
      <w:sz w:val="28"/>
      <w:szCs w:val="28"/>
      <w:lang w:val="mk-MK"/>
    </w:rPr>
  </w:style>
  <w:style w:type="character" w:customStyle="1" w:styleId="Heading4Char">
    <w:name w:val="Heading 4 Char"/>
    <w:basedOn w:val="DefaultParagraphFont"/>
    <w:link w:val="Heading4"/>
    <w:uiPriority w:val="9"/>
    <w:semiHidden/>
    <w:rsid w:val="00637509"/>
    <w:rPr>
      <w:rFonts w:eastAsiaTheme="majorEastAsia" w:cstheme="majorBidi"/>
      <w:i/>
      <w:iCs/>
      <w:color w:val="2F5496" w:themeColor="accent1" w:themeShade="BF"/>
      <w:lang w:val="mk-MK"/>
    </w:rPr>
  </w:style>
  <w:style w:type="character" w:customStyle="1" w:styleId="Heading5Char">
    <w:name w:val="Heading 5 Char"/>
    <w:basedOn w:val="DefaultParagraphFont"/>
    <w:link w:val="Heading5"/>
    <w:uiPriority w:val="9"/>
    <w:semiHidden/>
    <w:rsid w:val="00637509"/>
    <w:rPr>
      <w:rFonts w:eastAsiaTheme="majorEastAsia" w:cstheme="majorBidi"/>
      <w:color w:val="2F5496" w:themeColor="accent1" w:themeShade="BF"/>
      <w:lang w:val="mk-MK"/>
    </w:rPr>
  </w:style>
  <w:style w:type="character" w:customStyle="1" w:styleId="Heading6Char">
    <w:name w:val="Heading 6 Char"/>
    <w:basedOn w:val="DefaultParagraphFont"/>
    <w:link w:val="Heading6"/>
    <w:uiPriority w:val="9"/>
    <w:semiHidden/>
    <w:rsid w:val="00637509"/>
    <w:rPr>
      <w:rFonts w:eastAsiaTheme="majorEastAsia" w:cstheme="majorBidi"/>
      <w:i/>
      <w:iCs/>
      <w:color w:val="595959" w:themeColor="text1" w:themeTint="A6"/>
      <w:lang w:val="mk-MK"/>
    </w:rPr>
  </w:style>
  <w:style w:type="character" w:customStyle="1" w:styleId="Heading7Char">
    <w:name w:val="Heading 7 Char"/>
    <w:basedOn w:val="DefaultParagraphFont"/>
    <w:link w:val="Heading7"/>
    <w:uiPriority w:val="9"/>
    <w:semiHidden/>
    <w:rsid w:val="00637509"/>
    <w:rPr>
      <w:rFonts w:eastAsiaTheme="majorEastAsia" w:cstheme="majorBidi"/>
      <w:color w:val="595959" w:themeColor="text1" w:themeTint="A6"/>
      <w:lang w:val="mk-MK"/>
    </w:rPr>
  </w:style>
  <w:style w:type="character" w:customStyle="1" w:styleId="Heading8Char">
    <w:name w:val="Heading 8 Char"/>
    <w:basedOn w:val="DefaultParagraphFont"/>
    <w:link w:val="Heading8"/>
    <w:uiPriority w:val="9"/>
    <w:semiHidden/>
    <w:rsid w:val="00637509"/>
    <w:rPr>
      <w:rFonts w:eastAsiaTheme="majorEastAsia" w:cstheme="majorBidi"/>
      <w:i/>
      <w:iCs/>
      <w:color w:val="272727" w:themeColor="text1" w:themeTint="D8"/>
      <w:lang w:val="mk-MK"/>
    </w:rPr>
  </w:style>
  <w:style w:type="character" w:customStyle="1" w:styleId="Heading9Char">
    <w:name w:val="Heading 9 Char"/>
    <w:basedOn w:val="DefaultParagraphFont"/>
    <w:link w:val="Heading9"/>
    <w:uiPriority w:val="9"/>
    <w:semiHidden/>
    <w:rsid w:val="00637509"/>
    <w:rPr>
      <w:rFonts w:eastAsiaTheme="majorEastAsia" w:cstheme="majorBidi"/>
      <w:color w:val="272727" w:themeColor="text1" w:themeTint="D8"/>
      <w:lang w:val="mk-MK"/>
    </w:rPr>
  </w:style>
  <w:style w:type="paragraph" w:styleId="Title">
    <w:name w:val="Title"/>
    <w:basedOn w:val="Normal"/>
    <w:next w:val="Normal"/>
    <w:link w:val="TitleChar"/>
    <w:uiPriority w:val="10"/>
    <w:qFormat/>
    <w:rsid w:val="00637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509"/>
    <w:rPr>
      <w:rFonts w:asciiTheme="majorHAnsi" w:eastAsiaTheme="majorEastAsia" w:hAnsiTheme="majorHAnsi" w:cstheme="majorBidi"/>
      <w:spacing w:val="-10"/>
      <w:kern w:val="28"/>
      <w:sz w:val="56"/>
      <w:szCs w:val="56"/>
      <w:lang w:val="mk-MK"/>
    </w:rPr>
  </w:style>
  <w:style w:type="paragraph" w:styleId="Subtitle">
    <w:name w:val="Subtitle"/>
    <w:basedOn w:val="Normal"/>
    <w:next w:val="Normal"/>
    <w:link w:val="SubtitleChar"/>
    <w:uiPriority w:val="11"/>
    <w:qFormat/>
    <w:rsid w:val="00637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509"/>
    <w:rPr>
      <w:rFonts w:eastAsiaTheme="majorEastAsia" w:cstheme="majorBidi"/>
      <w:color w:val="595959" w:themeColor="text1" w:themeTint="A6"/>
      <w:spacing w:val="15"/>
      <w:sz w:val="28"/>
      <w:szCs w:val="28"/>
      <w:lang w:val="mk-MK"/>
    </w:rPr>
  </w:style>
  <w:style w:type="paragraph" w:styleId="Quote">
    <w:name w:val="Quote"/>
    <w:basedOn w:val="Normal"/>
    <w:next w:val="Normal"/>
    <w:link w:val="QuoteChar"/>
    <w:uiPriority w:val="29"/>
    <w:qFormat/>
    <w:rsid w:val="00637509"/>
    <w:pPr>
      <w:spacing w:before="160"/>
      <w:jc w:val="center"/>
    </w:pPr>
    <w:rPr>
      <w:i/>
      <w:iCs/>
      <w:color w:val="404040" w:themeColor="text1" w:themeTint="BF"/>
    </w:rPr>
  </w:style>
  <w:style w:type="character" w:customStyle="1" w:styleId="QuoteChar">
    <w:name w:val="Quote Char"/>
    <w:basedOn w:val="DefaultParagraphFont"/>
    <w:link w:val="Quote"/>
    <w:uiPriority w:val="29"/>
    <w:rsid w:val="00637509"/>
    <w:rPr>
      <w:i/>
      <w:iCs/>
      <w:color w:val="404040" w:themeColor="text1" w:themeTint="BF"/>
      <w:lang w:val="mk-MK"/>
    </w:rPr>
  </w:style>
  <w:style w:type="paragraph" w:styleId="ListParagraph">
    <w:name w:val="List Paragraph"/>
    <w:basedOn w:val="Normal"/>
    <w:uiPriority w:val="34"/>
    <w:qFormat/>
    <w:rsid w:val="00637509"/>
    <w:pPr>
      <w:ind w:left="720"/>
      <w:contextualSpacing/>
    </w:pPr>
  </w:style>
  <w:style w:type="character" w:styleId="IntenseEmphasis">
    <w:name w:val="Intense Emphasis"/>
    <w:basedOn w:val="DefaultParagraphFont"/>
    <w:uiPriority w:val="21"/>
    <w:qFormat/>
    <w:rsid w:val="00637509"/>
    <w:rPr>
      <w:i/>
      <w:iCs/>
      <w:color w:val="2F5496" w:themeColor="accent1" w:themeShade="BF"/>
    </w:rPr>
  </w:style>
  <w:style w:type="paragraph" w:styleId="IntenseQuote">
    <w:name w:val="Intense Quote"/>
    <w:basedOn w:val="Normal"/>
    <w:next w:val="Normal"/>
    <w:link w:val="IntenseQuoteChar"/>
    <w:uiPriority w:val="30"/>
    <w:qFormat/>
    <w:rsid w:val="006375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7509"/>
    <w:rPr>
      <w:i/>
      <w:iCs/>
      <w:color w:val="2F5496" w:themeColor="accent1" w:themeShade="BF"/>
      <w:lang w:val="mk-MK"/>
    </w:rPr>
  </w:style>
  <w:style w:type="character" w:styleId="IntenseReference">
    <w:name w:val="Intense Reference"/>
    <w:basedOn w:val="DefaultParagraphFont"/>
    <w:uiPriority w:val="32"/>
    <w:qFormat/>
    <w:rsid w:val="006375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064">
      <w:bodyDiv w:val="1"/>
      <w:marLeft w:val="0"/>
      <w:marRight w:val="0"/>
      <w:marTop w:val="0"/>
      <w:marBottom w:val="0"/>
      <w:divBdr>
        <w:top w:val="none" w:sz="0" w:space="0" w:color="auto"/>
        <w:left w:val="none" w:sz="0" w:space="0" w:color="auto"/>
        <w:bottom w:val="none" w:sz="0" w:space="0" w:color="auto"/>
        <w:right w:val="none" w:sz="0" w:space="0" w:color="auto"/>
      </w:divBdr>
    </w:div>
    <w:div w:id="78230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1100</Words>
  <Characters>6270</Characters>
  <Application>Microsoft Office Word</Application>
  <DocSecurity>0</DocSecurity>
  <Lines>52</Lines>
  <Paragraphs>14</Paragraphs>
  <ScaleCrop>false</ScaleCrop>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Gruevska-Drakulevski</dc:creator>
  <cp:keywords/>
  <dc:description/>
  <cp:lastModifiedBy>Aleksandra Gruevska-Drakulevski</cp:lastModifiedBy>
  <cp:revision>79</cp:revision>
  <dcterms:created xsi:type="dcterms:W3CDTF">2025-06-12T10:14:00Z</dcterms:created>
  <dcterms:modified xsi:type="dcterms:W3CDTF">2025-06-12T11:28:00Z</dcterms:modified>
</cp:coreProperties>
</file>